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«5В0</w:t>
      </w:r>
      <w:r w:rsidR="007B5B19" w:rsidRPr="007B5B19">
        <w:rPr>
          <w:b/>
          <w:sz w:val="28"/>
          <w:szCs w:val="28"/>
          <w:lang w:val="kk-KZ"/>
        </w:rPr>
        <w:t>419</w:t>
      </w:r>
      <w:r w:rsidRPr="00631910">
        <w:rPr>
          <w:b/>
          <w:sz w:val="28"/>
          <w:szCs w:val="28"/>
          <w:lang w:val="kk-KZ"/>
        </w:rPr>
        <w:t xml:space="preserve">00» – </w:t>
      </w:r>
      <w:r w:rsidR="007B5B19">
        <w:rPr>
          <w:b/>
          <w:sz w:val="28"/>
          <w:szCs w:val="28"/>
          <w:lang w:val="kk-KZ"/>
        </w:rPr>
        <w:t>Музей ісі және ескерткіштерді қорғау»</w:t>
      </w:r>
      <w:r w:rsidRPr="00631910">
        <w:rPr>
          <w:b/>
          <w:sz w:val="28"/>
          <w:szCs w:val="28"/>
          <w:lang w:val="kk-KZ"/>
        </w:rPr>
        <w:t xml:space="preserve"> мамандығының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  <w:r w:rsidRPr="00631910">
        <w:rPr>
          <w:b/>
          <w:sz w:val="32"/>
          <w:szCs w:val="28"/>
          <w:lang w:val="kk-KZ"/>
        </w:rPr>
        <w:t>«</w:t>
      </w:r>
      <w:r w:rsidRPr="00631910">
        <w:rPr>
          <w:rFonts w:eastAsia="Adobe Fangsong Std R"/>
          <w:b/>
          <w:sz w:val="28"/>
          <w:lang w:val="kk-KZ"/>
        </w:rPr>
        <w:t>Музейтану</w:t>
      </w:r>
      <w:r w:rsidR="007B5B19">
        <w:rPr>
          <w:rFonts w:eastAsia="Adobe Fangsong Std R"/>
          <w:b/>
          <w:sz w:val="28"/>
          <w:lang w:val="kk-KZ"/>
        </w:rPr>
        <w:t>ға кіріспе</w:t>
      </w:r>
      <w:r w:rsidRPr="00631910">
        <w:rPr>
          <w:b/>
          <w:sz w:val="32"/>
          <w:szCs w:val="28"/>
          <w:lang w:val="kk-KZ"/>
        </w:rPr>
        <w:t xml:space="preserve">» </w:t>
      </w:r>
      <w:r w:rsidRPr="00631910">
        <w:rPr>
          <w:b/>
          <w:sz w:val="28"/>
          <w:szCs w:val="28"/>
          <w:lang w:val="kk-KZ"/>
        </w:rPr>
        <w:t>пәнінен</w:t>
      </w: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  <w:r w:rsidRPr="00631910">
        <w:rPr>
          <w:sz w:val="28"/>
          <w:szCs w:val="28"/>
          <w:lang w:val="kk-KZ"/>
        </w:rPr>
        <w:t>(</w:t>
      </w:r>
      <w:r w:rsidR="007B5B19">
        <w:rPr>
          <w:sz w:val="28"/>
          <w:szCs w:val="28"/>
          <w:lang w:val="kk-KZ"/>
        </w:rPr>
        <w:t>«</w:t>
      </w:r>
      <w:r w:rsidRPr="00631910">
        <w:rPr>
          <w:sz w:val="28"/>
          <w:szCs w:val="28"/>
          <w:lang w:val="kk-KZ"/>
        </w:rPr>
        <w:t xml:space="preserve"> курс, қ/б, </w:t>
      </w:r>
      <w:r w:rsidR="007B5B19">
        <w:rPr>
          <w:sz w:val="28"/>
          <w:szCs w:val="28"/>
          <w:lang w:val="kk-KZ"/>
        </w:rPr>
        <w:t>күзгі</w:t>
      </w:r>
      <w:r w:rsidRPr="00631910">
        <w:rPr>
          <w:sz w:val="28"/>
          <w:szCs w:val="28"/>
          <w:lang w:val="kk-KZ"/>
        </w:rPr>
        <w:t xml:space="preserve"> семестр)  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СЕМИНАР ТАПСЫРМАЛАРЫ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bookmarkStart w:id="0" w:name="_GoBack"/>
      <w:bookmarkEnd w:id="0"/>
      <w:r w:rsidRPr="00631910">
        <w:rPr>
          <w:b/>
          <w:sz w:val="28"/>
          <w:szCs w:val="28"/>
          <w:lang w:val="kk-KZ"/>
        </w:rPr>
        <w:t>«</w:t>
      </w:r>
      <w:r w:rsidRPr="00631910">
        <w:rPr>
          <w:rFonts w:eastAsia="Adobe Fangsong Std R"/>
          <w:b/>
          <w:sz w:val="28"/>
          <w:lang w:val="kk-KZ"/>
        </w:rPr>
        <w:t>Музейтану</w:t>
      </w:r>
      <w:r w:rsidR="007E6721">
        <w:rPr>
          <w:rFonts w:eastAsia="Adobe Fangsong Std R"/>
          <w:b/>
          <w:sz w:val="28"/>
          <w:lang w:val="kk-KZ"/>
        </w:rPr>
        <w:t>ға кіріспе</w:t>
      </w:r>
      <w:r w:rsidRPr="00631910">
        <w:rPr>
          <w:b/>
          <w:lang w:val="kk-KZ"/>
        </w:rPr>
        <w:t xml:space="preserve">» ПӘНІНІҢ СЕМИНАР 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631910">
        <w:rPr>
          <w:b/>
          <w:lang w:val="kk-KZ"/>
        </w:rPr>
        <w:t>ТАҚЫРЫПТАРЫ МЕН СҰРАҚТАРЫ</w:t>
      </w:r>
    </w:p>
    <w:p w:rsidR="00ED4505" w:rsidRPr="00631910" w:rsidRDefault="00ED4505" w:rsidP="00ED4505">
      <w:pPr>
        <w:jc w:val="both"/>
        <w:rPr>
          <w:b/>
          <w:lang w:val="kk-KZ"/>
        </w:rPr>
      </w:pP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Семинар-1. </w:t>
      </w:r>
      <w:r w:rsidR="0065240D" w:rsidRPr="00631910">
        <w:rPr>
          <w:rFonts w:eastAsia="Adobe Fangsong Std R"/>
          <w:b/>
          <w:lang w:val="kk-KZ"/>
        </w:rPr>
        <w:t>Музейтану: ұғымдарын, мақсаты мен міндеттерін анықтау.</w:t>
      </w:r>
    </w:p>
    <w:p w:rsidR="00ED4505" w:rsidRPr="00631910" w:rsidRDefault="00ED4505" w:rsidP="00200F1C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200F1C" w:rsidRPr="00631910">
        <w:rPr>
          <w:szCs w:val="28"/>
          <w:lang w:val="kk-KZ"/>
        </w:rPr>
        <w:t>С</w:t>
      </w:r>
      <w:r w:rsidR="00200F1C" w:rsidRPr="00631910">
        <w:rPr>
          <w:rFonts w:eastAsiaTheme="minorHAnsi"/>
          <w:szCs w:val="22"/>
          <w:lang w:val="kk-KZ" w:eastAsia="en-US"/>
        </w:rPr>
        <w:t>туденттерге музейтанудың ғылым ретінде қалыптасуы мен дамуын, қоғамдық-әлеуметтік функцияларын, тарихи қалыптасу кезеңдері мен тарихи тәжірибесін оқытып үйрету болып табылады.</w:t>
      </w:r>
      <w:r w:rsidRPr="00631910">
        <w:rPr>
          <w:sz w:val="28"/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1341AE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 ісінің негізгі ұғымдары: музей жәдігері, музей ісі.</w:t>
      </w:r>
    </w:p>
    <w:p w:rsidR="00ED4505" w:rsidRPr="00631910" w:rsidRDefault="001341AE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</w:t>
      </w:r>
      <w:r w:rsidR="00F6570B" w:rsidRPr="00631910">
        <w:rPr>
          <w:lang w:val="kk-KZ"/>
        </w:rPr>
        <w:t>лік зат және оның қасиеттері.</w:t>
      </w:r>
    </w:p>
    <w:p w:rsidR="001E5E7B" w:rsidRPr="00631910" w:rsidRDefault="001E5E7B" w:rsidP="001E5E7B">
      <w:pPr>
        <w:pStyle w:val="a4"/>
        <w:numPr>
          <w:ilvl w:val="0"/>
          <w:numId w:val="7"/>
        </w:numPr>
        <w:shd w:val="clear" w:color="auto" w:fill="FFFFFF"/>
        <w:tabs>
          <w:tab w:val="left" w:pos="284"/>
          <w:tab w:val="left" w:pos="2410"/>
        </w:tabs>
        <w:ind w:left="426" w:hanging="426"/>
        <w:jc w:val="both"/>
        <w:rPr>
          <w:bCs/>
          <w:noProof/>
          <w:lang w:val="kk-KZ"/>
        </w:rPr>
      </w:pPr>
      <w:r w:rsidRPr="00631910">
        <w:rPr>
          <w:noProof/>
          <w:lang w:val="kk-KZ"/>
        </w:rPr>
        <w:t>Музей терминдерінің түсініктері</w:t>
      </w:r>
      <w:r w:rsidRPr="00631910">
        <w:rPr>
          <w:bCs/>
          <w:noProof/>
          <w:lang w:val="kk-KZ"/>
        </w:rPr>
        <w:t>.</w:t>
      </w:r>
    </w:p>
    <w:p w:rsidR="001E5E7B" w:rsidRPr="00631910" w:rsidRDefault="001E5E7B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spacing w:val="8"/>
          <w:lang w:val="kk-KZ"/>
        </w:rPr>
        <w:t xml:space="preserve">Музейдің  қызметіндегі негізі музей </w:t>
      </w:r>
      <w:r w:rsidRPr="00631910">
        <w:rPr>
          <w:spacing w:val="-4"/>
          <w:lang w:val="kk-KZ"/>
        </w:rPr>
        <w:t>заттарының жалпы түсінігі</w:t>
      </w:r>
      <w:r w:rsidRPr="00631910">
        <w:rPr>
          <w:bCs/>
          <w:noProof/>
          <w:lang w:val="kk-KZ"/>
        </w:rPr>
        <w:t>.</w:t>
      </w:r>
    </w:p>
    <w:p w:rsidR="00465117" w:rsidRPr="00631910" w:rsidRDefault="00465117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Музейтану құрлымы және басқа ғылымдармен байланысы.</w:t>
      </w:r>
    </w:p>
    <w:p w:rsidR="00F6570B" w:rsidRPr="00631910" w:rsidRDefault="00F6570B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Музейдің әлеуметтік функциялары.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</w:pPr>
      <w:r w:rsidRPr="00631910">
        <w:t>Юренева Т.Ю. Музееведение. – М., 2006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lang w:val="kk-KZ"/>
        </w:rPr>
      </w:pPr>
      <w:r w:rsidRPr="00631910">
        <w:t>Поляков Т.П. Мифология музейного проектирования. – М., 2003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31910">
        <w:rPr>
          <w:bCs/>
        </w:rPr>
        <w:t>Шляхтина</w:t>
      </w:r>
      <w:proofErr w:type="spellEnd"/>
      <w:r w:rsidRPr="00631910">
        <w:rPr>
          <w:bCs/>
        </w:rPr>
        <w:t xml:space="preserve"> Л.М. Основы музейного дела. Теория и практика.- М., 2009</w:t>
      </w:r>
      <w:r w:rsidRPr="00631910">
        <w:rPr>
          <w:bCs/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Б.В., Некоторые проблемы создания историко-мемориальных музеев. М. 1978.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 Современные тенденции развития музейной коммуникации М. 1989.</w:t>
      </w:r>
    </w:p>
    <w:p w:rsidR="00D60494" w:rsidRPr="00631910" w:rsidRDefault="00ED4505" w:rsidP="00D60494">
      <w:pPr>
        <w:numPr>
          <w:ilvl w:val="0"/>
          <w:numId w:val="2"/>
        </w:numPr>
        <w:ind w:left="284" w:hanging="284"/>
        <w:rPr>
          <w:bCs/>
          <w:lang w:val="kk-KZ"/>
        </w:rPr>
      </w:pPr>
      <w:r w:rsidRPr="00631910">
        <w:t>Заболотная И.В., Музееведение. М. 1994.</w:t>
      </w:r>
    </w:p>
    <w:p w:rsidR="00D60494" w:rsidRPr="00631910" w:rsidRDefault="00D60494" w:rsidP="00D60494">
      <w:pPr>
        <w:numPr>
          <w:ilvl w:val="0"/>
          <w:numId w:val="2"/>
        </w:numPr>
        <w:ind w:left="284" w:hanging="284"/>
        <w:rPr>
          <w:bCs/>
          <w:lang w:val="kk-KZ"/>
        </w:rPr>
      </w:pPr>
      <w:r w:rsidRPr="00631910">
        <w:rPr>
          <w:lang w:val="kk-KZ"/>
        </w:rPr>
        <w:t>Мануэль Галич. История доколумбовых цивилизаций. – М.: Мысль, 1990.</w:t>
      </w:r>
    </w:p>
    <w:p w:rsidR="00ED4505" w:rsidRPr="00631910" w:rsidRDefault="00ED4505" w:rsidP="00ED4505">
      <w:pPr>
        <w:rPr>
          <w:bCs/>
        </w:rPr>
      </w:pPr>
    </w:p>
    <w:p w:rsidR="0065240D" w:rsidRPr="00631910" w:rsidRDefault="00ED4505" w:rsidP="00DE30D1">
      <w:pPr>
        <w:jc w:val="both"/>
        <w:rPr>
          <w:rFonts w:eastAsia="Adobe Fangsong Std R"/>
          <w:b/>
          <w:bCs/>
          <w:noProof/>
          <w:lang w:val="kk-KZ"/>
        </w:rPr>
      </w:pPr>
      <w:r w:rsidRPr="00631910">
        <w:rPr>
          <w:b/>
          <w:lang w:val="kk-KZ"/>
        </w:rPr>
        <w:t xml:space="preserve">Семинар-2. </w:t>
      </w:r>
      <w:r w:rsidR="00397DA7" w:rsidRPr="00631910">
        <w:rPr>
          <w:rFonts w:eastAsia="Adobe Fangsong Std R"/>
          <w:b/>
          <w:bCs/>
          <w:lang w:val="kk-KZ"/>
        </w:rPr>
        <w:t>Музейдің ғылыми-ағартушылық жұмысы.</w:t>
      </w:r>
    </w:p>
    <w:p w:rsidR="00855188" w:rsidRPr="00631910" w:rsidRDefault="00ED4505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lastRenderedPageBreak/>
        <w:t xml:space="preserve">Мақсаты: </w:t>
      </w:r>
      <w:r w:rsidR="00855188" w:rsidRPr="00631910">
        <w:rPr>
          <w:lang w:val="kk-KZ"/>
        </w:rPr>
        <w:t xml:space="preserve">Студенттерді </w:t>
      </w:r>
      <w:r w:rsidR="006E07E6" w:rsidRPr="00631910">
        <w:rPr>
          <w:lang w:val="kk-KZ"/>
        </w:rPr>
        <w:t>музейлердің экспозициялық құрлымын, мәдени-ағартушылық жұмыстарын ұйымдастыру арқылы білім қалыптастыру.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szCs w:val="28"/>
          <w:lang w:val="kk-KZ"/>
        </w:rPr>
        <w:t xml:space="preserve"> </w:t>
      </w: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>1.</w:t>
      </w:r>
      <w:r w:rsidR="00986A94" w:rsidRPr="00631910">
        <w:rPr>
          <w:lang w:val="kk-KZ"/>
        </w:rPr>
        <w:t xml:space="preserve"> </w:t>
      </w:r>
      <w:r w:rsidR="00986A94" w:rsidRPr="00631910">
        <w:rPr>
          <w:noProof/>
          <w:spacing w:val="-3"/>
          <w:lang w:val="kk-KZ"/>
        </w:rPr>
        <w:t>Музейлердің ғылыми-ағартушылық жұмыстарын жүргізу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986A94" w:rsidRPr="00631910">
        <w:rPr>
          <w:noProof/>
          <w:spacing w:val="-4"/>
          <w:lang w:val="kk-KZ"/>
        </w:rPr>
        <w:t>Тарихи музейлерде зерттеу жүргізудің түрлері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D4505" w:rsidRPr="00631910" w:rsidRDefault="00ED4505" w:rsidP="00ED4505">
      <w:pPr>
        <w:numPr>
          <w:ilvl w:val="0"/>
          <w:numId w:val="3"/>
        </w:numPr>
        <w:ind w:left="284" w:hanging="284"/>
        <w:jc w:val="both"/>
        <w:rPr>
          <w:lang w:val="kk-KZ"/>
        </w:rPr>
      </w:pPr>
      <w:proofErr w:type="spellStart"/>
      <w:r w:rsidRPr="00631910">
        <w:t>Шулепова</w:t>
      </w:r>
      <w:proofErr w:type="spellEnd"/>
      <w:r w:rsidRPr="00631910">
        <w:t xml:space="preserve"> Э.А. Основы музееведения</w:t>
      </w:r>
      <w:r w:rsidRPr="00631910">
        <w:rPr>
          <w:lang w:val="kk-KZ"/>
        </w:rPr>
        <w:t>.</w:t>
      </w:r>
      <w:r w:rsidRPr="00631910">
        <w:t xml:space="preserve"> </w:t>
      </w:r>
      <w:r w:rsidRPr="00631910">
        <w:rPr>
          <w:lang w:val="kk-KZ"/>
        </w:rPr>
        <w:t xml:space="preserve"> - </w:t>
      </w:r>
      <w:r w:rsidRPr="00631910">
        <w:t>М., 2005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3"/>
        </w:numPr>
        <w:ind w:left="284" w:hanging="284"/>
        <w:rPr>
          <w:bCs/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 Современные тенденции развития музейной коммуникации М. 1989.</w:t>
      </w:r>
    </w:p>
    <w:p w:rsidR="00D60494" w:rsidRPr="00631910" w:rsidRDefault="00ED4505" w:rsidP="00D60494">
      <w:pPr>
        <w:numPr>
          <w:ilvl w:val="0"/>
          <w:numId w:val="3"/>
        </w:numPr>
        <w:ind w:left="284" w:hanging="284"/>
        <w:rPr>
          <w:bCs/>
          <w:lang w:val="kk-KZ"/>
        </w:rPr>
      </w:pPr>
      <w:r w:rsidRPr="00631910">
        <w:t xml:space="preserve">Заболотная </w:t>
      </w:r>
      <w:r w:rsidR="00D60494" w:rsidRPr="00631910">
        <w:rPr>
          <w:lang w:val="kk-KZ"/>
        </w:rPr>
        <w:t xml:space="preserve"> </w:t>
      </w:r>
      <w:r w:rsidRPr="00631910">
        <w:t>И.В., Музееведение. М. 1994.</w:t>
      </w:r>
    </w:p>
    <w:p w:rsidR="00D60494" w:rsidRPr="00631910" w:rsidRDefault="00D60494" w:rsidP="00D60494">
      <w:pPr>
        <w:numPr>
          <w:ilvl w:val="0"/>
          <w:numId w:val="3"/>
        </w:numPr>
        <w:ind w:left="284" w:hanging="284"/>
        <w:rPr>
          <w:bCs/>
          <w:lang w:val="kk-KZ"/>
        </w:rPr>
      </w:pPr>
      <w:r w:rsidRPr="00631910">
        <w:t>Юренева Т.Ю. Музееведение. – М., 2006</w:t>
      </w:r>
      <w:r w:rsidRPr="00631910">
        <w:rPr>
          <w:lang w:val="kk-KZ"/>
        </w:rPr>
        <w:t>.</w:t>
      </w:r>
    </w:p>
    <w:p w:rsidR="003142F2" w:rsidRPr="00631910" w:rsidRDefault="003142F2" w:rsidP="002E481B">
      <w:pPr>
        <w:autoSpaceDE w:val="0"/>
        <w:autoSpaceDN w:val="0"/>
        <w:adjustRightInd w:val="0"/>
        <w:rPr>
          <w:b/>
          <w:lang w:val="kk-KZ"/>
        </w:rPr>
      </w:pPr>
    </w:p>
    <w:p w:rsidR="002E481B" w:rsidRPr="00631910" w:rsidRDefault="00ED4505" w:rsidP="002E481B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 xml:space="preserve">Семинар-3.  </w:t>
      </w:r>
      <w:r w:rsidR="002E481B" w:rsidRPr="00631910">
        <w:rPr>
          <w:rFonts w:eastAsiaTheme="minorHAnsi"/>
          <w:b/>
          <w:lang w:val="kk-KZ"/>
        </w:rPr>
        <w:t>Музейдегі ғылыми-зерттеу жұмысының негізгі бағыттары және түрлері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BB0966" w:rsidRPr="00631910">
        <w:rPr>
          <w:lang w:val="kk-KZ"/>
        </w:rPr>
        <w:t>музейдегі ғылыми-зерттеу жұмысының негізгі бағыттары және түрлерімен таныстыру</w:t>
      </w:r>
      <w:r w:rsidRPr="00631910">
        <w:rPr>
          <w:lang w:val="kk-KZ"/>
        </w:rPr>
        <w:t>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9D7512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1. </w:t>
      </w:r>
      <w:r w:rsidR="00016822" w:rsidRPr="00631910">
        <w:rPr>
          <w:rFonts w:eastAsiaTheme="minorHAnsi"/>
          <w:lang w:val="kk-KZ"/>
        </w:rPr>
        <w:t>Музейдегі ғылыми-зерттеу жұмысының негізгі бағыттары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2. </w:t>
      </w:r>
      <w:r w:rsidR="00016822" w:rsidRPr="00631910">
        <w:rPr>
          <w:rFonts w:eastAsiaTheme="minorHAnsi"/>
          <w:lang w:val="kk-KZ"/>
        </w:rPr>
        <w:t>Музейдегі ғылыми-зерттеу жұмыстарын ұйымдастыру жолдары.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3. </w:t>
      </w:r>
      <w:r w:rsidR="00016822" w:rsidRPr="00631910">
        <w:rPr>
          <w:noProof/>
          <w:lang w:val="kk-KZ"/>
        </w:rPr>
        <w:t>Музейдің ғылыми тұжырымдамасы</w:t>
      </w:r>
      <w:r w:rsidR="00D60494" w:rsidRPr="00631910">
        <w:rPr>
          <w:noProof/>
          <w:lang w:val="kk-KZ"/>
        </w:rPr>
        <w:t xml:space="preserve"> (концепция)</w:t>
      </w:r>
      <w:r w:rsidR="00016822" w:rsidRPr="00631910">
        <w:rPr>
          <w:noProof/>
          <w:lang w:val="kk-KZ"/>
        </w:rPr>
        <w:t>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D4505" w:rsidRPr="00631910" w:rsidRDefault="00ED4505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  <w:rPr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Б.В., Некоторые проблемы создания историко-мемориальных музеев. М. 1978.</w:t>
      </w:r>
    </w:p>
    <w:p w:rsidR="00ED4505" w:rsidRPr="00631910" w:rsidRDefault="00ED4505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  <w:rPr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 Современные тенденции развития музейной коммуникации М. 1989.</w:t>
      </w:r>
    </w:p>
    <w:p w:rsidR="00ED4505" w:rsidRPr="00631910" w:rsidRDefault="00ED4505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  <w:rPr>
          <w:lang w:val="kk-KZ"/>
        </w:rPr>
      </w:pPr>
      <w:r w:rsidRPr="00631910">
        <w:t>Заболотная И.В., Музееведение. М. 1994.</w:t>
      </w:r>
    </w:p>
    <w:p w:rsidR="00D60494" w:rsidRPr="00631910" w:rsidRDefault="00D60494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</w:pPr>
      <w:r w:rsidRPr="00631910">
        <w:t>Юренева Т.Ю. Музееведение. – М., 2006</w:t>
      </w:r>
      <w:r w:rsidRPr="00631910">
        <w:rPr>
          <w:lang w:val="kk-KZ"/>
        </w:rPr>
        <w:t>.</w:t>
      </w:r>
    </w:p>
    <w:p w:rsidR="00D60494" w:rsidRPr="00631910" w:rsidRDefault="00D60494" w:rsidP="00ED4505"/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ED4505" w:rsidRPr="00631910" w:rsidRDefault="00ED4505" w:rsidP="00C50053">
      <w:pPr>
        <w:rPr>
          <w:rFonts w:eastAsia="Adobe Fangsong Std R"/>
        </w:rPr>
      </w:pPr>
      <w:r w:rsidRPr="00631910">
        <w:rPr>
          <w:b/>
          <w:lang w:val="kk-KZ"/>
        </w:rPr>
        <w:t xml:space="preserve">Семинар-4. </w:t>
      </w:r>
      <w:r w:rsidR="00C50053" w:rsidRPr="00631910">
        <w:rPr>
          <w:rFonts w:eastAsiaTheme="minorHAnsi"/>
          <w:b/>
        </w:rPr>
        <w:t>Музей қорларын ғылыми ұйымдастыру</w:t>
      </w:r>
      <w:r w:rsidR="009D7512" w:rsidRPr="00631910">
        <w:rPr>
          <w:rFonts w:eastAsia="Adobe Fangsong Std R"/>
          <w:b/>
          <w:noProof/>
          <w:lang w:val="kk-KZ"/>
        </w:rPr>
        <w:t>.</w:t>
      </w:r>
    </w:p>
    <w:p w:rsidR="00D25068" w:rsidRPr="00631910" w:rsidRDefault="00855188" w:rsidP="00D25068">
      <w:pPr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D25068" w:rsidRPr="00631910">
        <w:rPr>
          <w:szCs w:val="28"/>
          <w:lang w:val="kk-KZ"/>
        </w:rPr>
        <w:t>Студенттерге</w:t>
      </w:r>
      <w:r w:rsidR="00D25068" w:rsidRPr="00631910">
        <w:rPr>
          <w:b/>
          <w:szCs w:val="28"/>
          <w:lang w:val="kk-KZ"/>
        </w:rPr>
        <w:t xml:space="preserve"> </w:t>
      </w:r>
      <w:r w:rsidR="00D25068" w:rsidRPr="00631910">
        <w:rPr>
          <w:szCs w:val="28"/>
          <w:lang w:val="kk-KZ"/>
        </w:rPr>
        <w:t>ғылыми-көмекші материалдардың негізгі қолданыс аясын және қандай жағдайда музей затына айналатындығын түсіндіру</w:t>
      </w:r>
      <w:r w:rsidR="00B706BC" w:rsidRPr="00631910">
        <w:rPr>
          <w:szCs w:val="28"/>
          <w:lang w:val="kk-KZ"/>
        </w:rPr>
        <w:t>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3F3AF8" w:rsidRPr="00631910" w:rsidRDefault="003F3AF8" w:rsidP="003F3AF8">
      <w:pPr>
        <w:pStyle w:val="a4"/>
        <w:keepNext/>
        <w:numPr>
          <w:ilvl w:val="0"/>
          <w:numId w:val="10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lang w:val="kk-KZ"/>
        </w:rPr>
      </w:pPr>
      <w:r w:rsidRPr="00631910">
        <w:rPr>
          <w:bCs/>
          <w:noProof/>
          <w:lang w:val="kk-KZ"/>
        </w:rPr>
        <w:t>Музей қорларын жинақтаудың маңызы мен міндеттері</w:t>
      </w:r>
      <w:r w:rsidRPr="00631910">
        <w:rPr>
          <w:lang w:val="kk-KZ"/>
        </w:rPr>
        <w:t>.</w:t>
      </w:r>
    </w:p>
    <w:p w:rsidR="003F3AF8" w:rsidRPr="00631910" w:rsidRDefault="003F3AF8" w:rsidP="003F3AF8">
      <w:pPr>
        <w:pStyle w:val="a4"/>
        <w:numPr>
          <w:ilvl w:val="0"/>
          <w:numId w:val="10"/>
        </w:numPr>
        <w:shd w:val="clear" w:color="auto" w:fill="FFFFFF"/>
        <w:ind w:left="284" w:hanging="284"/>
        <w:jc w:val="both"/>
        <w:rPr>
          <w:lang w:val="kk-KZ"/>
        </w:rPr>
      </w:pPr>
      <w:r w:rsidRPr="00631910">
        <w:rPr>
          <w:noProof/>
          <w:lang w:val="kk-KZ"/>
        </w:rPr>
        <w:t xml:space="preserve">Қазақстанның тарихи музейлерінің </w:t>
      </w:r>
      <w:r w:rsidRPr="00631910">
        <w:rPr>
          <w:noProof/>
          <w:spacing w:val="9"/>
          <w:lang w:val="kk-KZ"/>
        </w:rPr>
        <w:t xml:space="preserve">қор жинақтарын </w:t>
      </w:r>
      <w:r w:rsidRPr="00631910">
        <w:rPr>
          <w:noProof/>
          <w:spacing w:val="6"/>
          <w:lang w:val="kk-KZ"/>
        </w:rPr>
        <w:t xml:space="preserve">ғылыми ұйымдастыру және сыныптау. 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410EB" w:rsidRPr="00631910" w:rsidRDefault="00E410EB" w:rsidP="00E410EB">
      <w:pPr>
        <w:numPr>
          <w:ilvl w:val="0"/>
          <w:numId w:val="37"/>
        </w:numPr>
        <w:shd w:val="clear" w:color="auto" w:fill="FFFFFF"/>
        <w:tabs>
          <w:tab w:val="left" w:pos="993"/>
        </w:tabs>
        <w:autoSpaceDN w:val="0"/>
        <w:ind w:left="284" w:hanging="284"/>
        <w:jc w:val="both"/>
        <w:rPr>
          <w:noProof/>
        </w:rPr>
      </w:pPr>
      <w:r w:rsidRPr="00631910">
        <w:rPr>
          <w:noProof/>
        </w:rPr>
        <w:t>Актуальные проблемы фондовой работы музеев / Труды НИИ культуры. Сб. Научных трудов. – М., 1978. Вып. 63.</w:t>
      </w:r>
    </w:p>
    <w:p w:rsidR="00E410EB" w:rsidRPr="00631910" w:rsidRDefault="00E410EB" w:rsidP="00E410EB">
      <w:pPr>
        <w:numPr>
          <w:ilvl w:val="0"/>
          <w:numId w:val="37"/>
        </w:numPr>
        <w:shd w:val="clear" w:color="auto" w:fill="FFFFFF"/>
        <w:tabs>
          <w:tab w:val="left" w:pos="993"/>
        </w:tabs>
        <w:autoSpaceDN w:val="0"/>
        <w:ind w:left="284" w:hanging="284"/>
        <w:jc w:val="both"/>
        <w:rPr>
          <w:noProof/>
        </w:rPr>
      </w:pPr>
      <w:r w:rsidRPr="00631910">
        <w:rPr>
          <w:noProof/>
        </w:rPr>
        <w:t>И.М. Суслов Организация учета музейных фондов // Актуальные проблемы фондовой работы музеев / Труды НИИ культуоы. Сб. Научных трудов. М., 1978. Вып. 63.</w:t>
      </w:r>
    </w:p>
    <w:p w:rsidR="00E410EB" w:rsidRPr="00631910" w:rsidRDefault="00E410EB" w:rsidP="00E410EB">
      <w:pPr>
        <w:numPr>
          <w:ilvl w:val="0"/>
          <w:numId w:val="37"/>
        </w:numPr>
        <w:ind w:left="284" w:hanging="284"/>
      </w:pPr>
      <w:r w:rsidRPr="00631910">
        <w:t>Кучеренко М.Е. Научно-фондовая работа в музее. М., 1999.</w:t>
      </w:r>
    </w:p>
    <w:p w:rsidR="00E410EB" w:rsidRPr="00631910" w:rsidRDefault="00E410EB" w:rsidP="00E410EB">
      <w:pPr>
        <w:numPr>
          <w:ilvl w:val="0"/>
          <w:numId w:val="37"/>
        </w:numPr>
        <w:ind w:left="284" w:hanging="284"/>
      </w:pPr>
      <w:r w:rsidRPr="00631910">
        <w:lastRenderedPageBreak/>
        <w:t>Инструкция по учету и хранению музейных ценностей, находящихся в государственных музеях СССР. М., 1984</w:t>
      </w:r>
    </w:p>
    <w:p w:rsidR="00E410EB" w:rsidRPr="00631910" w:rsidRDefault="00E410EB" w:rsidP="00E410EB">
      <w:pPr>
        <w:numPr>
          <w:ilvl w:val="0"/>
          <w:numId w:val="37"/>
        </w:numPr>
        <w:ind w:left="284" w:hanging="284"/>
      </w:pPr>
      <w:proofErr w:type="spellStart"/>
      <w:r w:rsidRPr="00631910">
        <w:t>Кроллау</w:t>
      </w:r>
      <w:proofErr w:type="spellEnd"/>
      <w:r w:rsidRPr="00631910">
        <w:t xml:space="preserve"> Е.К. Температурно-влажностный и световой режим музеев. М,, 1971.</w:t>
      </w:r>
    </w:p>
    <w:p w:rsidR="00E410EB" w:rsidRPr="00631910" w:rsidRDefault="00E410EB" w:rsidP="00E410EB">
      <w:pPr>
        <w:shd w:val="clear" w:color="auto" w:fill="FFFFFF"/>
        <w:tabs>
          <w:tab w:val="left" w:pos="993"/>
        </w:tabs>
        <w:autoSpaceDN w:val="0"/>
        <w:ind w:left="360"/>
        <w:jc w:val="both"/>
        <w:rPr>
          <w:noProof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ED4505" w:rsidRPr="00631910" w:rsidRDefault="00ED4505" w:rsidP="00573369">
      <w:pPr>
        <w:rPr>
          <w:rFonts w:eastAsia="Adobe Fangsong Std R"/>
          <w:lang w:val="kk-KZ"/>
        </w:rPr>
      </w:pPr>
      <w:r w:rsidRPr="00631910">
        <w:rPr>
          <w:b/>
          <w:lang w:val="kk-KZ"/>
        </w:rPr>
        <w:t xml:space="preserve">Семинар-5. </w:t>
      </w:r>
      <w:r w:rsidR="00D40FE5" w:rsidRPr="00631910">
        <w:rPr>
          <w:b/>
          <w:lang w:val="kk-KZ"/>
        </w:rPr>
        <w:t xml:space="preserve"> </w:t>
      </w:r>
      <w:r w:rsidR="00573369" w:rsidRPr="00631910">
        <w:rPr>
          <w:rFonts w:eastAsia="Adobe Fangsong Std R"/>
          <w:b/>
          <w:lang w:val="kk-KZ"/>
        </w:rPr>
        <w:t>Музей заттарын зерттеу, музей қорларын жабдықтау және есепке алу.</w:t>
      </w:r>
    </w:p>
    <w:p w:rsidR="00D25068" w:rsidRPr="00631910" w:rsidRDefault="00855188" w:rsidP="00D2506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D25068" w:rsidRPr="00631910">
        <w:rPr>
          <w:lang w:val="kk-KZ"/>
        </w:rPr>
        <w:t>Музей қоры, оның түрлері, негізгі принциптері жайында толық мәлімет беру.</w:t>
      </w:r>
      <w:r w:rsidR="00D25068"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3F3AF8" w:rsidRPr="00631910" w:rsidRDefault="00ED4505" w:rsidP="003F3AF8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>1</w:t>
      </w:r>
      <w:r w:rsidR="003F3AF8" w:rsidRPr="00631910">
        <w:rPr>
          <w:lang w:val="kk-KZ"/>
        </w:rPr>
        <w:t xml:space="preserve">. </w:t>
      </w:r>
      <w:r w:rsidR="003F3AF8" w:rsidRPr="00631910">
        <w:rPr>
          <w:noProof/>
          <w:spacing w:val="8"/>
          <w:lang w:val="kk-KZ"/>
        </w:rPr>
        <w:t xml:space="preserve">Музей коллекциясы мен жинағының жалпы </w:t>
      </w:r>
      <w:r w:rsidR="003F3AF8" w:rsidRPr="00631910">
        <w:rPr>
          <w:noProof/>
          <w:lang w:val="kk-KZ"/>
        </w:rPr>
        <w:t>түсінігі және құндылығы</w:t>
      </w:r>
      <w:r w:rsidR="003F3AF8" w:rsidRPr="00631910">
        <w:rPr>
          <w:lang w:val="kk-KZ"/>
        </w:rPr>
        <w:t>.</w:t>
      </w:r>
    </w:p>
    <w:p w:rsidR="003F3AF8" w:rsidRPr="00631910" w:rsidRDefault="003F3AF8" w:rsidP="003F3AF8">
      <w:pPr>
        <w:keepNext/>
        <w:tabs>
          <w:tab w:val="center" w:pos="9639"/>
        </w:tabs>
        <w:autoSpaceDE w:val="0"/>
        <w:autoSpaceDN w:val="0"/>
        <w:outlineLvl w:val="1"/>
        <w:rPr>
          <w:bCs/>
          <w:spacing w:val="-1"/>
          <w:lang w:val="kk-KZ"/>
        </w:rPr>
      </w:pPr>
      <w:r w:rsidRPr="00631910">
        <w:rPr>
          <w:lang w:val="kk-KZ"/>
        </w:rPr>
        <w:t xml:space="preserve">2. </w:t>
      </w:r>
      <w:r w:rsidRPr="00631910">
        <w:rPr>
          <w:bCs/>
          <w:spacing w:val="-1"/>
          <w:lang w:val="kk-KZ"/>
        </w:rPr>
        <w:t>Музей қорларын ғылыми жинақтаудың әдістемелік негіздері.</w:t>
      </w:r>
    </w:p>
    <w:p w:rsidR="003F3AF8" w:rsidRPr="00631910" w:rsidRDefault="003F3AF8" w:rsidP="003F3AF8">
      <w:pPr>
        <w:keepNext/>
        <w:tabs>
          <w:tab w:val="center" w:pos="9639"/>
        </w:tabs>
        <w:autoSpaceDE w:val="0"/>
        <w:autoSpaceDN w:val="0"/>
        <w:outlineLvl w:val="1"/>
        <w:rPr>
          <w:noProof/>
          <w:spacing w:val="-1"/>
          <w:lang w:val="kk-KZ"/>
        </w:rPr>
      </w:pPr>
      <w:r w:rsidRPr="00631910">
        <w:rPr>
          <w:bCs/>
          <w:spacing w:val="-1"/>
          <w:lang w:val="kk-KZ"/>
        </w:rPr>
        <w:t xml:space="preserve">3. </w:t>
      </w:r>
      <w:r w:rsidRPr="00631910">
        <w:rPr>
          <w:noProof/>
          <w:lang w:val="kk-KZ"/>
        </w:rPr>
        <w:t xml:space="preserve">Музей қорларын ғылыми жинақтау, </w:t>
      </w:r>
      <w:r w:rsidRPr="00631910">
        <w:rPr>
          <w:noProof/>
          <w:spacing w:val="-1"/>
          <w:lang w:val="kk-KZ"/>
        </w:rPr>
        <w:t>мемлекеттік есепке алу, сақтау, музей жинақтарын ғылыми зерттеу.</w:t>
      </w:r>
    </w:p>
    <w:p w:rsidR="00ED4505" w:rsidRPr="00631910" w:rsidRDefault="00ED4505" w:rsidP="003F3AF8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 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Кучеренко М.Е. Научно-фондовая работа в музее. М., 1999.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Музееведение. Музеи мира. М., 1991.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Решетников Н.И. Комплектование музейных фондов. М., 1997.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Финягина Н.П. Состав и структура музейных фондов, содержание фондовой работы // Музейное дело в СССР, М., 1975.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Фомин В.Н. Музейные фонды как система // Музейное дело в СССР, М., 1986.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 xml:space="preserve"> </w:t>
      </w:r>
      <w:proofErr w:type="spellStart"/>
      <w:r w:rsidRPr="00631910">
        <w:t>Уолден</w:t>
      </w:r>
      <w:proofErr w:type="spellEnd"/>
      <w:r w:rsidRPr="00631910">
        <w:t xml:space="preserve"> С. Реставрация живописи, М., 2007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 xml:space="preserve"> </w:t>
      </w:r>
      <w:proofErr w:type="spellStart"/>
      <w:r w:rsidRPr="00631910">
        <w:t>Шулепова</w:t>
      </w:r>
      <w:proofErr w:type="spellEnd"/>
      <w:r w:rsidRPr="00631910">
        <w:t xml:space="preserve"> Э.А. Основы музееведения, М., 2005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8A0069" w:rsidRPr="00631910" w:rsidRDefault="00ED4505" w:rsidP="008A0069">
      <w:pPr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 xml:space="preserve">Семинар-6. </w:t>
      </w:r>
      <w:r w:rsidR="00D40FE5" w:rsidRPr="00631910">
        <w:rPr>
          <w:b/>
          <w:lang w:val="kk-KZ"/>
        </w:rPr>
        <w:t xml:space="preserve"> </w:t>
      </w:r>
      <w:r w:rsidR="008A0069" w:rsidRPr="00631910">
        <w:rPr>
          <w:rFonts w:eastAsia="Adobe Fangsong Std R"/>
          <w:b/>
          <w:lang w:val="kk-KZ"/>
        </w:rPr>
        <w:t xml:space="preserve">Музей экспозициясын құрудың принциптері мен әдіс-тәсілдері. </w:t>
      </w:r>
    </w:p>
    <w:p w:rsidR="00855188" w:rsidRPr="00631910" w:rsidRDefault="00855188" w:rsidP="008A0069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тарихи музейлердің тарихымен және </w:t>
      </w:r>
      <w:r w:rsidR="00EE6386" w:rsidRPr="00631910">
        <w:rPr>
          <w:lang w:val="kk-KZ"/>
        </w:rPr>
        <w:t>бағыттарымен таныстыру</w:t>
      </w:r>
      <w:r w:rsidRPr="00631910">
        <w:rPr>
          <w:lang w:val="kk-KZ"/>
        </w:rPr>
        <w:t>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6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43378A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>Экспозицииялық жұмыстың негізгі терминдері:</w:t>
      </w:r>
      <w:r w:rsidRPr="00631910">
        <w:t xml:space="preserve"> (голограмма, турникет, модель)</w:t>
      </w:r>
      <w:r w:rsidRPr="00631910">
        <w:rPr>
          <w:lang w:val="kk-KZ"/>
        </w:rPr>
        <w:t>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>Әлемдік музейлердегі экспозициялық тәжірибе тарихы (XVII – XX ғғ. басы).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 xml:space="preserve">Сценарий – болашақ экспозицияның әдеби атауы және көрерменнің оны қабылдауы. БАҚ-на ақпараттық бюллетень </w:t>
      </w:r>
      <w:r w:rsidRPr="00631910">
        <w:rPr>
          <w:snapToGrid w:val="0"/>
        </w:rPr>
        <w:t>–</w:t>
      </w:r>
      <w:r w:rsidRPr="00631910">
        <w:rPr>
          <w:snapToGrid w:val="0"/>
          <w:lang w:val="kk-KZ"/>
        </w:rPr>
        <w:t xml:space="preserve"> музей экспозициясы немесе көрменің </w:t>
      </w:r>
      <w:r w:rsidRPr="00631910">
        <w:rPr>
          <w:snapToGrid w:val="0"/>
        </w:rPr>
        <w:t>п</w:t>
      </w:r>
      <w:r w:rsidRPr="00631910">
        <w:rPr>
          <w:bCs/>
          <w:snapToGrid w:val="0"/>
        </w:rPr>
        <w:t>ресс-релиз</w:t>
      </w:r>
      <w:r w:rsidRPr="00631910">
        <w:rPr>
          <w:bCs/>
          <w:snapToGrid w:val="0"/>
          <w:lang w:val="kk-KZ"/>
        </w:rPr>
        <w:t>і.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 xml:space="preserve">Этикетаж – этикеткалар жиынтығы. Музейлік этикетка – экспонат туралы негізгі ақпараттар жазылған мәтін, экспонатқа түсіндірме жазба.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 xml:space="preserve">Музей экспозициясындағы этикетканың рөлі.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>Ғылыми-қосалқы материалдар: Панорама – алдында заттық жоспары бар лента тәріздес картина. Диорама – алдыңғы заттық жоспары бар домалақ тәріздес картина.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Көшірме – басқа заттың орнын ауыстыру немесе соған ұқсату үшін жасалған зат.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 xml:space="preserve"> Реплика – авторлық қайталау. Репродукция – баспа тәсілімен жасалған көркем шығарманың көшірмесі.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 xml:space="preserve">Нақты көшірме – түпнұсқа материалының сол көлемде жасалған дәлме-дәл көшірмесі.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Макет – белгілі-бір масштабта жасалатын объекттің сыртқы көрінісі.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b/>
          <w:lang w:val="kk-KZ"/>
        </w:rPr>
        <w:t>Әдебиеттер</w:t>
      </w:r>
      <w:r w:rsidRPr="00631910">
        <w:rPr>
          <w:lang w:val="kk-KZ"/>
        </w:rPr>
        <w:t xml:space="preserve">: 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proofErr w:type="spellStart"/>
      <w:r w:rsidRPr="00631910">
        <w:t>Каулен</w:t>
      </w:r>
      <w:proofErr w:type="spellEnd"/>
      <w:r w:rsidRPr="00631910">
        <w:t xml:space="preserve"> М.Е. Экспозиция и </w:t>
      </w:r>
      <w:proofErr w:type="spellStart"/>
      <w:r w:rsidRPr="00631910">
        <w:t>экспозиционер</w:t>
      </w:r>
      <w:proofErr w:type="spellEnd"/>
      <w:r w:rsidRPr="00631910">
        <w:t xml:space="preserve">, М., 2001 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 xml:space="preserve">Искусство музейной экспозиции и техническое оснащение музеев. – М., 1985. 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lastRenderedPageBreak/>
        <w:t xml:space="preserve">Поляков Т.П. Как делать музей? </w:t>
      </w:r>
      <w:r w:rsidRPr="00631910">
        <w:rPr>
          <w:lang w:val="kk-KZ"/>
        </w:rPr>
        <w:t xml:space="preserve">- </w:t>
      </w:r>
      <w:r w:rsidRPr="00631910">
        <w:t>М., 1997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proofErr w:type="spellStart"/>
      <w:r w:rsidRPr="00631910">
        <w:t>Майстровская</w:t>
      </w:r>
      <w:proofErr w:type="spellEnd"/>
      <w:r w:rsidRPr="00631910">
        <w:t xml:space="preserve"> М.Т. Очерк развития современного экспозиционного дизайна (музеи искусств) //Музееведение. На пути к музею XXI века. </w:t>
      </w:r>
      <w:r w:rsidRPr="00631910">
        <w:rPr>
          <w:lang w:val="kk-KZ"/>
        </w:rPr>
        <w:t>-</w:t>
      </w:r>
      <w:r w:rsidRPr="00631910">
        <w:t xml:space="preserve"> М., 1989.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>Музейная экспозиция. Теория и практика. Искусство экспозиции. Новые сценарии и концепции. – М., 1997.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>Этикетаж и тексты в музейной экспозиции. Методические рекомендации ЦМР СССР. – М., 1990.</w:t>
      </w:r>
    </w:p>
    <w:p w:rsidR="00ED4505" w:rsidRPr="00631910" w:rsidRDefault="00ED4505" w:rsidP="003F6AAE">
      <w:pPr>
        <w:pStyle w:val="a4"/>
        <w:numPr>
          <w:ilvl w:val="0"/>
          <w:numId w:val="18"/>
        </w:numPr>
        <w:ind w:left="284" w:hanging="284"/>
        <w:jc w:val="both"/>
        <w:rPr>
          <w:bCs/>
          <w:lang w:val="kk-KZ"/>
        </w:rPr>
      </w:pPr>
      <w:proofErr w:type="spellStart"/>
      <w:r w:rsidRPr="00631910">
        <w:rPr>
          <w:bCs/>
        </w:rPr>
        <w:t>Шляхтина</w:t>
      </w:r>
      <w:proofErr w:type="spellEnd"/>
      <w:r w:rsidRPr="00631910">
        <w:rPr>
          <w:bCs/>
        </w:rPr>
        <w:t xml:space="preserve"> Л.М. Основы музейного дела. Теория и практика.- М., 2009</w:t>
      </w:r>
      <w:r w:rsidRPr="00631910">
        <w:rPr>
          <w:bCs/>
          <w:lang w:val="kk-KZ"/>
        </w:rPr>
        <w:t>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D55365" w:rsidRPr="00631910" w:rsidRDefault="00ED4505" w:rsidP="00D55365">
      <w:pPr>
        <w:rPr>
          <w:rFonts w:eastAsia="Adobe Fangsong Std R"/>
          <w:lang w:val="kk-KZ"/>
        </w:rPr>
      </w:pPr>
      <w:r w:rsidRPr="00631910">
        <w:rPr>
          <w:b/>
          <w:lang w:val="kk-KZ"/>
        </w:rPr>
        <w:t xml:space="preserve">Семинар-7. </w:t>
      </w:r>
      <w:r w:rsidR="00D55365" w:rsidRPr="00631910">
        <w:rPr>
          <w:rFonts w:eastAsia="Adobe Fangsong Std R"/>
          <w:b/>
          <w:lang w:val="kk-KZ"/>
        </w:rPr>
        <w:t xml:space="preserve">Музей </w:t>
      </w:r>
      <w:r w:rsidR="00B22763" w:rsidRPr="00631910">
        <w:rPr>
          <w:rFonts w:eastAsia="Adobe Fangsong Std R"/>
          <w:b/>
          <w:lang w:val="kk-KZ"/>
        </w:rPr>
        <w:t>педагогикасы</w:t>
      </w:r>
      <w:r w:rsidR="00D55365" w:rsidRPr="00631910">
        <w:rPr>
          <w:rFonts w:eastAsia="Adobe Fangsong Std R"/>
          <w:b/>
          <w:lang w:val="kk-KZ"/>
        </w:rPr>
        <w:t>.</w:t>
      </w:r>
    </w:p>
    <w:p w:rsidR="00283E19" w:rsidRPr="00631910" w:rsidRDefault="00855188" w:rsidP="00283E19">
      <w:pPr>
        <w:keepNext/>
        <w:rPr>
          <w:b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283E19" w:rsidRPr="00631910">
        <w:rPr>
          <w:szCs w:val="28"/>
          <w:lang w:val="kk-KZ"/>
        </w:rPr>
        <w:t xml:space="preserve">Студенттерге қазіргі таңдағы музей педагогикасының жағдайы мен </w:t>
      </w:r>
      <w:r w:rsidR="00D7613A" w:rsidRPr="00631910">
        <w:rPr>
          <w:szCs w:val="28"/>
          <w:lang w:val="kk-KZ"/>
        </w:rPr>
        <w:t>оны зерттеудегі негізгі бағыттары туралы түсінік беру.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7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B22763" w:rsidRPr="00631910" w:rsidRDefault="00B22763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экскурсиясын ұйымдастырудың негізгі бағыттары.</w:t>
      </w:r>
    </w:p>
    <w:p w:rsidR="00B22763" w:rsidRPr="00631910" w:rsidRDefault="00B22763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экскурсиясын ұйымдастыруда қолданылатын</w:t>
      </w:r>
      <w:r w:rsidR="009C385C" w:rsidRPr="00631910">
        <w:rPr>
          <w:rFonts w:eastAsiaTheme="minorHAnsi"/>
          <w:szCs w:val="22"/>
          <w:lang w:val="kk-KZ" w:eastAsia="en-US"/>
        </w:rPr>
        <w:t xml:space="preserve"> </w:t>
      </w:r>
      <w:r w:rsidRPr="00631910">
        <w:rPr>
          <w:rFonts w:eastAsiaTheme="minorHAnsi"/>
          <w:szCs w:val="22"/>
          <w:lang w:val="kk-KZ" w:eastAsia="en-US"/>
        </w:rPr>
        <w:t>заттар.</w:t>
      </w:r>
    </w:p>
    <w:p w:rsidR="009C385C" w:rsidRPr="00631910" w:rsidRDefault="00B22763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 w:val="22"/>
          <w:szCs w:val="22"/>
          <w:lang w:val="kk-KZ" w:eastAsia="en-US"/>
        </w:rPr>
      </w:pPr>
      <w:r w:rsidRPr="00631910">
        <w:rPr>
          <w:rFonts w:eastAsiaTheme="minorHAnsi"/>
          <w:szCs w:val="22"/>
          <w:lang w:eastAsia="en-US"/>
        </w:rPr>
        <w:t xml:space="preserve">Музей </w:t>
      </w:r>
      <w:proofErr w:type="spellStart"/>
      <w:r w:rsidRPr="00631910">
        <w:rPr>
          <w:rFonts w:eastAsiaTheme="minorHAnsi"/>
          <w:szCs w:val="22"/>
          <w:lang w:eastAsia="en-US"/>
        </w:rPr>
        <w:t>экскурсиясын</w:t>
      </w:r>
      <w:proofErr w:type="spellEnd"/>
      <w:r w:rsidRPr="00631910">
        <w:rPr>
          <w:rFonts w:eastAsiaTheme="minorHAnsi"/>
          <w:szCs w:val="22"/>
          <w:lang w:eastAsia="en-US"/>
        </w:rPr>
        <w:t xml:space="preserve"> </w:t>
      </w:r>
      <w:proofErr w:type="spellStart"/>
      <w:r w:rsidRPr="00631910">
        <w:rPr>
          <w:rFonts w:eastAsiaTheme="minorHAnsi"/>
          <w:szCs w:val="22"/>
          <w:lang w:eastAsia="en-US"/>
        </w:rPr>
        <w:t>әзірлеу</w:t>
      </w:r>
      <w:proofErr w:type="spellEnd"/>
      <w:r w:rsidRPr="00631910">
        <w:rPr>
          <w:rFonts w:eastAsiaTheme="minorHAnsi"/>
          <w:szCs w:val="22"/>
          <w:lang w:eastAsia="en-US"/>
        </w:rPr>
        <w:t xml:space="preserve"> </w:t>
      </w:r>
      <w:proofErr w:type="spellStart"/>
      <w:r w:rsidRPr="00631910">
        <w:rPr>
          <w:rFonts w:eastAsiaTheme="minorHAnsi"/>
          <w:szCs w:val="22"/>
          <w:lang w:eastAsia="en-US"/>
        </w:rPr>
        <w:t>кезеңдері</w:t>
      </w:r>
      <w:proofErr w:type="spellEnd"/>
      <w:r w:rsidRPr="00631910">
        <w:rPr>
          <w:rFonts w:eastAsiaTheme="minorHAnsi"/>
          <w:szCs w:val="22"/>
          <w:lang w:eastAsia="en-US"/>
        </w:rPr>
        <w:t>.</w:t>
      </w:r>
    </w:p>
    <w:p w:rsidR="009C385C" w:rsidRPr="00631910" w:rsidRDefault="009C385C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Музейдегі мәдени-ағартушылық қызметтің негізгі түрлері.</w:t>
      </w:r>
    </w:p>
    <w:p w:rsidR="009C385C" w:rsidRPr="00631910" w:rsidRDefault="009C385C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Музейлік педагогика қызметінің негізгі бағыттары.</w:t>
      </w:r>
    </w:p>
    <w:p w:rsidR="00C04ECF" w:rsidRPr="00631910" w:rsidRDefault="00C04ECF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педагогикасының теориялық мәселелері</w:t>
      </w:r>
    </w:p>
    <w:p w:rsidR="00C04ECF" w:rsidRPr="00631910" w:rsidRDefault="00C04ECF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Балалар музейінің пайда болу тарихы.</w:t>
      </w:r>
    </w:p>
    <w:p w:rsidR="00C04ECF" w:rsidRPr="00631910" w:rsidRDefault="00C04ECF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және мектеп. Өзара әрекеттестігі.</w:t>
      </w:r>
    </w:p>
    <w:p w:rsidR="003F6AAE" w:rsidRPr="00631910" w:rsidRDefault="003F6AAE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педагогикасының қалыптасу кезеңдері мен генезисі.</w:t>
      </w:r>
    </w:p>
    <w:p w:rsidR="00ED4505" w:rsidRPr="00631910" w:rsidRDefault="00ED4505" w:rsidP="00B22763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Медведева, Е.Б. Музейная педагогика как новая научная дисциплина // Культурно-образовательная деятельность музеев. – М., 1997.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 xml:space="preserve">Музейная педагогика. Междисциплинарные диалоги. Первая тетрадь. – </w:t>
      </w:r>
      <w:proofErr w:type="gramStart"/>
      <w:r w:rsidRPr="00631910">
        <w:t>СПб.,</w:t>
      </w:r>
      <w:proofErr w:type="gramEnd"/>
      <w:r w:rsidRPr="00631910">
        <w:t xml:space="preserve"> 1998.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proofErr w:type="spellStart"/>
      <w:r w:rsidRPr="00631910">
        <w:t>Нагорский</w:t>
      </w:r>
      <w:proofErr w:type="spellEnd"/>
      <w:r w:rsidRPr="00631910">
        <w:t>, Н.В. Музей как открытая педагогическая система // Педагогика. – 2005. – №4. – С.27-34.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proofErr w:type="spellStart"/>
      <w:r w:rsidRPr="00631910">
        <w:t>Нагорский</w:t>
      </w:r>
      <w:proofErr w:type="spellEnd"/>
      <w:r w:rsidRPr="00631910">
        <w:t>, Н.В. Музейная педагогика и музейно-педагогическое пространство // Педагогика. – 2005. - №5. – С.3-12.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Столяров, Б.А. Музейная педагогика. История, теория, практика: учеб</w:t>
      </w:r>
      <w:proofErr w:type="gramStart"/>
      <w:r w:rsidRPr="00631910">
        <w:t>. пособие</w:t>
      </w:r>
      <w:proofErr w:type="gramEnd"/>
      <w:r w:rsidRPr="00631910">
        <w:t>. – М, 2004.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Юхневич, М.Ю. Музейный педагог - профессия // Сов</w:t>
      </w:r>
      <w:proofErr w:type="gramStart"/>
      <w:r w:rsidRPr="00631910">
        <w:t>. музей</w:t>
      </w:r>
      <w:proofErr w:type="gramEnd"/>
      <w:r w:rsidRPr="00631910">
        <w:t>. – 1989. – №1.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Юхневич, М.Ю. Разработка понятий «музейная педагогика» в зарубежном музееведении // Музееведение: вопросы теории и практики. – М., 1987. – С.149-164.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D55365" w:rsidRPr="00631910" w:rsidRDefault="00ED4505" w:rsidP="00D55365">
      <w:pPr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>Семинар-8.</w:t>
      </w:r>
      <w:r w:rsidR="00807083" w:rsidRPr="00631910">
        <w:rPr>
          <w:b/>
          <w:lang w:val="kk-KZ"/>
        </w:rPr>
        <w:t xml:space="preserve"> </w:t>
      </w:r>
      <w:r w:rsidR="00D55365" w:rsidRPr="00631910">
        <w:rPr>
          <w:rFonts w:eastAsia="Adobe Fangsong Std R"/>
          <w:b/>
          <w:lang w:val="kk-KZ"/>
        </w:rPr>
        <w:t>Музей бұйымдарын консервациялау мен реставрациялау.</w:t>
      </w:r>
    </w:p>
    <w:p w:rsidR="00855188" w:rsidRPr="00631910" w:rsidRDefault="00855188" w:rsidP="0060476D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60476D" w:rsidRPr="00631910">
        <w:rPr>
          <w:lang w:val="kk-KZ"/>
        </w:rPr>
        <w:t>Ескеркерткіштерді қорғау, қалпына келтіру және консервациялау тарихына қатысты білімдерді, зерттеулерді, оның қазақ жеріндегі ерекшеліктерін игеру, түсініктер мен терминологияны игеру</w:t>
      </w:r>
      <w:r w:rsidRPr="00631910">
        <w:rPr>
          <w:lang w:val="kk-KZ"/>
        </w:rPr>
        <w:t>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8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FF3A11" w:rsidP="000145CE">
      <w:pPr>
        <w:pStyle w:val="a4"/>
        <w:numPr>
          <w:ilvl w:val="0"/>
          <w:numId w:val="21"/>
        </w:numPr>
        <w:ind w:left="284" w:hanging="284"/>
        <w:jc w:val="both"/>
        <w:rPr>
          <w:sz w:val="22"/>
          <w:lang w:val="kk-KZ"/>
        </w:rPr>
      </w:pPr>
      <w:r w:rsidRPr="00631910">
        <w:rPr>
          <w:szCs w:val="28"/>
          <w:lang w:val="kk-KZ"/>
        </w:rPr>
        <w:t>Реставрациялау, консервациялау жайлы жалпы түсінік</w:t>
      </w:r>
    </w:p>
    <w:p w:rsidR="00ED4505" w:rsidRPr="00631910" w:rsidRDefault="00FF3A11" w:rsidP="000145CE">
      <w:pPr>
        <w:pStyle w:val="a4"/>
        <w:numPr>
          <w:ilvl w:val="0"/>
          <w:numId w:val="21"/>
        </w:numPr>
        <w:ind w:left="284" w:hanging="284"/>
        <w:jc w:val="both"/>
        <w:rPr>
          <w:sz w:val="22"/>
          <w:lang w:val="kk-KZ"/>
        </w:rPr>
      </w:pPr>
      <w:r w:rsidRPr="00631910">
        <w:rPr>
          <w:rStyle w:val="FontStyle47"/>
          <w:szCs w:val="28"/>
          <w:lang w:val="kk-KZ"/>
        </w:rPr>
        <w:t>Қазіргі заманғы реставрацияның түрлері мен бағыттары</w:t>
      </w:r>
    </w:p>
    <w:p w:rsidR="00FF3A11" w:rsidRPr="00631910" w:rsidRDefault="00FF3A11" w:rsidP="000145CE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rStyle w:val="FontStyle47"/>
          <w:noProof/>
          <w:szCs w:val="28"/>
          <w:lang w:val="kk-KZ"/>
        </w:rPr>
      </w:pPr>
      <w:r w:rsidRPr="00631910">
        <w:rPr>
          <w:rStyle w:val="FontStyle47"/>
          <w:noProof/>
          <w:szCs w:val="28"/>
          <w:lang w:val="kk-KZ"/>
        </w:rPr>
        <w:lastRenderedPageBreak/>
        <w:t>Тарихи-мәдени ескерткіштерді қорғаудың құқықтық негіздері</w:t>
      </w:r>
    </w:p>
    <w:p w:rsidR="00FF3A11" w:rsidRPr="00631910" w:rsidRDefault="00FF3A11" w:rsidP="000145CE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rStyle w:val="FontStyle47"/>
          <w:noProof/>
          <w:szCs w:val="28"/>
          <w:lang w:val="kk-KZ"/>
        </w:rPr>
      </w:pPr>
      <w:r w:rsidRPr="00631910">
        <w:rPr>
          <w:rStyle w:val="FontStyle47"/>
          <w:noProof/>
          <w:szCs w:val="28"/>
          <w:lang w:val="kk-KZ"/>
        </w:rPr>
        <w:t>Тәуелсіздіктің алғашқы жылдарындағы реставрация ісі.</w:t>
      </w:r>
    </w:p>
    <w:p w:rsidR="00FF3A11" w:rsidRPr="00631910" w:rsidRDefault="00FF3A11" w:rsidP="000145CE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szCs w:val="28"/>
          <w:lang w:val="kk-KZ"/>
        </w:rPr>
      </w:pPr>
      <w:r w:rsidRPr="00631910">
        <w:rPr>
          <w:szCs w:val="28"/>
          <w:lang w:val="kk-KZ"/>
        </w:rPr>
        <w:t>Музей заттарын реставрациялаудың әдіс-тәсілдері</w:t>
      </w:r>
    </w:p>
    <w:p w:rsidR="00FF3A11" w:rsidRPr="00631910" w:rsidRDefault="00FF3A11" w:rsidP="000145CE">
      <w:pPr>
        <w:pStyle w:val="a4"/>
        <w:numPr>
          <w:ilvl w:val="0"/>
          <w:numId w:val="21"/>
        </w:numPr>
        <w:tabs>
          <w:tab w:val="left" w:pos="851"/>
        </w:tabs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Музей заттарының  реконструкциясы мен диорамасы</w:t>
      </w:r>
    </w:p>
    <w:p w:rsidR="00FF3A11" w:rsidRPr="00631910" w:rsidRDefault="00FF3A11" w:rsidP="000145CE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Мәдени құндылықтар көшірмесін жасау қажеттілігі</w:t>
      </w:r>
    </w:p>
    <w:p w:rsidR="000145CE" w:rsidRPr="00631910" w:rsidRDefault="000145CE" w:rsidP="000145CE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Қайта жаңғырту ісі: теориясы мен тәжірибесі.</w:t>
      </w:r>
    </w:p>
    <w:p w:rsidR="000145CE" w:rsidRPr="00631910" w:rsidRDefault="000145CE" w:rsidP="000145CE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sz w:val="28"/>
          <w:szCs w:val="28"/>
          <w:lang w:val="kk-KZ"/>
        </w:rPr>
      </w:pPr>
      <w:r w:rsidRPr="00631910">
        <w:rPr>
          <w:lang w:val="kk-KZ"/>
        </w:rPr>
        <w:t>Реставрация</w:t>
      </w:r>
      <w:r w:rsidRPr="00631910">
        <w:rPr>
          <w:sz w:val="28"/>
          <w:szCs w:val="28"/>
          <w:lang w:val="kk-KZ"/>
        </w:rPr>
        <w:t xml:space="preserve">, </w:t>
      </w:r>
      <w:r w:rsidRPr="00631910">
        <w:rPr>
          <w:szCs w:val="28"/>
          <w:lang w:val="kk-KZ"/>
        </w:rPr>
        <w:t>консервация ісіндегі инновациялар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6E3DAD" w:rsidRPr="00631910" w:rsidRDefault="006E3DAD" w:rsidP="006E3DAD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rPr>
          <w:rStyle w:val="apple-style-span"/>
          <w:lang w:val="kk-KZ"/>
        </w:rPr>
      </w:pPr>
      <w:r w:rsidRPr="00631910">
        <w:rPr>
          <w:rStyle w:val="apple-style-span"/>
          <w:szCs w:val="28"/>
        </w:rPr>
        <w:t>«</w:t>
      </w:r>
      <w:r w:rsidRPr="00631910">
        <w:rPr>
          <w:rStyle w:val="apple-style-span"/>
        </w:rPr>
        <w:t>История и теория реставрации памятников архитектуры» Москва – 1986.</w:t>
      </w:r>
    </w:p>
    <w:p w:rsidR="006E3DAD" w:rsidRPr="00631910" w:rsidRDefault="006E3DAD" w:rsidP="006E3DAD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</w:pPr>
      <w:r w:rsidRPr="00631910">
        <w:t xml:space="preserve">Консервация и реставрация музейных художественных ценностей. Библиографическая информация. – </w:t>
      </w:r>
      <w:proofErr w:type="spellStart"/>
      <w:r w:rsidRPr="00631910">
        <w:t>Информкультура</w:t>
      </w:r>
      <w:proofErr w:type="spellEnd"/>
      <w:r w:rsidRPr="00631910">
        <w:t>. Российская государственная библиотека. – М., 1989-1992.</w:t>
      </w:r>
    </w:p>
    <w:p w:rsidR="006E3DAD" w:rsidRPr="00631910" w:rsidRDefault="006E3DAD" w:rsidP="006E3DAD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</w:pPr>
      <w:r w:rsidRPr="00631910">
        <w:t>Куйбышева К.С., Степанова М.Г. Охрана, реконструкция, реставрация и консервация памятников древнерусской культуры. Основная литература на русском языке, изданная в СССР в 1918-1924 гг. // Памятники культуры: Новые открытия. Письменность. Искусство. Археология: Ежегодник, 1976. – М.: Наука, 1996. – С.375-401.</w:t>
      </w:r>
    </w:p>
    <w:p w:rsidR="006E3DAD" w:rsidRPr="00631910" w:rsidRDefault="006E3DAD" w:rsidP="006E3DAD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</w:pPr>
      <w:r w:rsidRPr="00631910">
        <w:t>Бобров Ю.Г.Теория реставрации памятников искусства: закономерности и противоречия. - М., 2004</w:t>
      </w:r>
    </w:p>
    <w:p w:rsidR="006E3DAD" w:rsidRPr="00631910" w:rsidRDefault="006E3DAD" w:rsidP="006E3DAD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Style w:val="apple-style-span"/>
        </w:rPr>
      </w:pPr>
      <w:r w:rsidRPr="00631910">
        <w:rPr>
          <w:rStyle w:val="apple-style-span"/>
        </w:rPr>
        <w:t>Ю.Г.Бобров, Ф.Ю.Бобров. Консервация и реставрация станковой и темперной живописи. М., 2008. – 256 с.</w:t>
      </w:r>
    </w:p>
    <w:p w:rsidR="006E3DAD" w:rsidRPr="00631910" w:rsidRDefault="006E3DAD" w:rsidP="006E3DAD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</w:pPr>
      <w:r w:rsidRPr="00631910">
        <w:rPr>
          <w:rStyle w:val="apple-style-span"/>
        </w:rPr>
        <w:t xml:space="preserve">«Исследования и консервация культурного наследия. Материалы научно-практической конференции. Москва, 12-14 октября </w:t>
      </w:r>
      <w:smartTag w:uri="urn:schemas-microsoft-com:office:smarttags" w:element="metricconverter">
        <w:smartTagPr>
          <w:attr w:name="ProductID" w:val="2004 г"/>
        </w:smartTagPr>
        <w:r w:rsidRPr="00631910">
          <w:rPr>
            <w:rStyle w:val="apple-style-span"/>
          </w:rPr>
          <w:t>2004 г</w:t>
        </w:r>
      </w:smartTag>
      <w:r w:rsidRPr="00631910">
        <w:rPr>
          <w:rStyle w:val="apple-style-span"/>
        </w:rPr>
        <w:t xml:space="preserve">.» </w:t>
      </w:r>
      <w:proofErr w:type="spellStart"/>
      <w:r w:rsidRPr="00631910">
        <w:rPr>
          <w:rStyle w:val="apple-style-span"/>
        </w:rPr>
        <w:t>ГосНИИР</w:t>
      </w:r>
      <w:proofErr w:type="spellEnd"/>
      <w:r w:rsidRPr="00631910">
        <w:rPr>
          <w:rStyle w:val="apple-style-span"/>
        </w:rPr>
        <w:t>; Москва 2005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FB32CD" w:rsidRPr="00631910" w:rsidRDefault="00ED4505" w:rsidP="00CE426F">
      <w:pPr>
        <w:jc w:val="both"/>
        <w:rPr>
          <w:rFonts w:eastAsia="Adobe Fangsong Std R"/>
          <w:lang w:val="kk-KZ"/>
        </w:rPr>
      </w:pPr>
      <w:r w:rsidRPr="00631910">
        <w:rPr>
          <w:b/>
          <w:lang w:val="kk-KZ"/>
        </w:rPr>
        <w:t xml:space="preserve">Семинар-9. </w:t>
      </w:r>
      <w:r w:rsidR="00FB32CD" w:rsidRPr="00631910">
        <w:rPr>
          <w:b/>
          <w:lang w:val="kk-KZ"/>
        </w:rPr>
        <w:t>Музейлік менджменттің функциялары мен әдістері. Музей маркетингінің сипаты мен маңызы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1E215A" w:rsidRPr="00631910">
        <w:rPr>
          <w:lang w:val="kk-KZ"/>
        </w:rPr>
        <w:t>Музей саласындағы болашақ маманның музейлік менеджмент пен маркетингттің негізгі   теориялық түсінігін қалыптастыру.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9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42568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Музейлік менджменттің функциялары мен әдістері</w:t>
      </w:r>
      <w:r w:rsidR="00CC1D92" w:rsidRPr="00631910">
        <w:rPr>
          <w:lang w:val="kk-KZ"/>
        </w:rPr>
        <w:t>.</w:t>
      </w:r>
    </w:p>
    <w:p w:rsidR="00DC2851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Заманауи музейлік практикадағы маркетингтік технологиялар</w:t>
      </w:r>
      <w:r w:rsidR="00CC1D92" w:rsidRPr="00631910">
        <w:rPr>
          <w:lang w:val="kk-KZ"/>
        </w:rPr>
        <w:t>.</w:t>
      </w:r>
    </w:p>
    <w:p w:rsidR="00DC2851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 қызметіндегі коммерциялық жоспарлаудың рөлі</w:t>
      </w:r>
      <w:r w:rsidR="00CC1D92" w:rsidRPr="00631910">
        <w:rPr>
          <w:lang w:val="kk-KZ"/>
        </w:rPr>
        <w:t>.</w:t>
      </w:r>
    </w:p>
    <w:p w:rsidR="00DC2851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Маркетингтік жоспарлауды құрудың принциптері</w:t>
      </w:r>
      <w:r w:rsidR="00CC1D92" w:rsidRPr="00631910">
        <w:rPr>
          <w:lang w:val="kk-KZ"/>
        </w:rPr>
        <w:t>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Музейлік маркетингттің негізі мен құрылымы.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 басшы: басқарудағы рөлі, стиль түрі.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Музейлердің қаржыландыру негіздері.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Музейдегі мейрамдар және арнайы музейлік акциялар.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 xml:space="preserve">Лорд Б., Лорд Г.Д. Менеджмент в музейном деле: Учебное пособие / Пер. с англ. Э. Н. Гусинского и Ю. И. Турчаниновой. Под ред. А. Б. </w:t>
      </w:r>
      <w:proofErr w:type="spellStart"/>
      <w:r w:rsidRPr="00631910">
        <w:t>Голубовского</w:t>
      </w:r>
      <w:proofErr w:type="spellEnd"/>
      <w:r w:rsidRPr="00631910">
        <w:t xml:space="preserve">. – М., 2002. 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>Музеи. Маркетинг. Менеджмент: практическое пособие. – сост.В.Ю. Дукельский. – М., 2001</w:t>
      </w:r>
      <w:r w:rsidRPr="00631910">
        <w:rPr>
          <w:lang w:val="kk-KZ"/>
        </w:rPr>
        <w:t>.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>Музей будущего: информационный менеджмент / АНОК «Музей будущего», Рос</w:t>
      </w:r>
      <w:proofErr w:type="gramStart"/>
      <w:r w:rsidRPr="00631910">
        <w:t>. институт</w:t>
      </w:r>
      <w:proofErr w:type="gramEnd"/>
      <w:r w:rsidRPr="00631910">
        <w:t xml:space="preserve"> культурологии и др. – М.: Прогресс-Традиция, 2001.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 xml:space="preserve">Болотников И.М., </w:t>
      </w:r>
      <w:proofErr w:type="spellStart"/>
      <w:r w:rsidRPr="00631910">
        <w:t>Тульчинский</w:t>
      </w:r>
      <w:proofErr w:type="spellEnd"/>
      <w:r w:rsidRPr="00631910">
        <w:t xml:space="preserve"> Г.Л. Менеджмент в сфере культуры. – учебное пособие. – </w:t>
      </w:r>
      <w:proofErr w:type="spellStart"/>
      <w:r w:rsidRPr="00631910">
        <w:t>СПбГУКИ</w:t>
      </w:r>
      <w:proofErr w:type="spellEnd"/>
      <w:r w:rsidRPr="00631910">
        <w:t>, 2007. – 448 с.</w:t>
      </w:r>
    </w:p>
    <w:p w:rsidR="0092796C" w:rsidRPr="00631910" w:rsidRDefault="0092796C" w:rsidP="0092796C">
      <w:pPr>
        <w:tabs>
          <w:tab w:val="left" w:pos="284"/>
        </w:tabs>
      </w:pPr>
    </w:p>
    <w:p w:rsidR="00FB32CD" w:rsidRPr="00631910" w:rsidRDefault="00ED4505" w:rsidP="00FB32CD">
      <w:pPr>
        <w:rPr>
          <w:rFonts w:eastAsia="Adobe Fangsong Std R"/>
          <w:bCs/>
          <w:lang w:val="kk-KZ"/>
        </w:rPr>
      </w:pPr>
      <w:r w:rsidRPr="00631910">
        <w:rPr>
          <w:b/>
          <w:lang w:val="kk-KZ"/>
        </w:rPr>
        <w:t xml:space="preserve">Семинар-10. </w:t>
      </w:r>
      <w:r w:rsidR="00FB32CD" w:rsidRPr="00631910">
        <w:rPr>
          <w:rFonts w:eastAsia="Adobe Fangsong Std R"/>
          <w:b/>
          <w:bCs/>
          <w:lang w:val="kk-KZ"/>
        </w:rPr>
        <w:t>Европаның ашық аспан астындағы музейлері. Шығыс, оңтүстік-шығыс, Орталық Азияның ашық аспан астындағы музейлері.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lastRenderedPageBreak/>
        <w:t xml:space="preserve">Мақсаты: </w:t>
      </w:r>
      <w:r w:rsidR="003A0D3C" w:rsidRPr="00631910">
        <w:rPr>
          <w:lang w:val="kk-KZ"/>
        </w:rPr>
        <w:t>Шетелдегі, ТМД еледері және Қазақстандағы ашық аспан астындағы музейлердің пайда болу тарихын, құрылуын және қазіргі таңдағы жағдайын студенттерге түсіндіру.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1. </w:t>
      </w:r>
      <w:r w:rsidR="0031612D" w:rsidRPr="00631910">
        <w:rPr>
          <w:lang w:val="kk-KZ"/>
        </w:rPr>
        <w:t>Солтүстік Еуропа елдерінің ашық аспан музейлері</w:t>
      </w:r>
    </w:p>
    <w:p w:rsidR="0031612D" w:rsidRPr="00631910" w:rsidRDefault="00ED4505" w:rsidP="0031612D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31612D" w:rsidRPr="00631910">
        <w:rPr>
          <w:lang w:val="kk-KZ"/>
        </w:rPr>
        <w:t xml:space="preserve">Оңтүстік Еуропа елдерінің ашық аспан музейлері </w:t>
      </w:r>
    </w:p>
    <w:p w:rsidR="00ED4505" w:rsidRPr="00631910" w:rsidRDefault="00ED4505" w:rsidP="0031612D">
      <w:pPr>
        <w:jc w:val="both"/>
        <w:rPr>
          <w:lang w:val="kk-KZ"/>
        </w:rPr>
      </w:pPr>
      <w:r w:rsidRPr="00631910">
        <w:rPr>
          <w:lang w:val="kk-KZ"/>
        </w:rPr>
        <w:t xml:space="preserve">3. </w:t>
      </w:r>
      <w:r w:rsidR="0031612D" w:rsidRPr="00631910">
        <w:rPr>
          <w:lang w:val="kk-KZ"/>
        </w:rPr>
        <w:t>АҚШ-тың ашық аспан музейлері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4. </w:t>
      </w:r>
      <w:r w:rsidR="0031612D" w:rsidRPr="00631910">
        <w:rPr>
          <w:lang w:val="kk-KZ"/>
        </w:rPr>
        <w:t>Оңтүстік-шығыс Азия және Жапон елінің ашық аспан музейлері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5. </w:t>
      </w:r>
      <w:r w:rsidR="0031612D" w:rsidRPr="00631910">
        <w:rPr>
          <w:lang w:val="kk-KZ"/>
        </w:rPr>
        <w:t>Германияның ұлттық парктері және қорықтары: «Мейсен», «Баварский лес», «Люнебургская Пустошь», «Нордфризишес-Ваттенмеер»</w:t>
      </w:r>
      <w:r w:rsidRPr="00631910">
        <w:rPr>
          <w:lang w:val="kk-KZ"/>
        </w:rPr>
        <w:t>.</w:t>
      </w:r>
    </w:p>
    <w:p w:rsidR="00ED4505" w:rsidRPr="00631910" w:rsidRDefault="00ED4505" w:rsidP="00D556A3">
      <w:pPr>
        <w:jc w:val="both"/>
      </w:pPr>
      <w:r w:rsidRPr="00631910">
        <w:rPr>
          <w:lang w:val="kk-KZ"/>
        </w:rPr>
        <w:t xml:space="preserve">6. </w:t>
      </w:r>
      <w:r w:rsidR="00D556A3" w:rsidRPr="00631910">
        <w:rPr>
          <w:lang w:val="kk-KZ"/>
        </w:rPr>
        <w:t xml:space="preserve">Ұлыбританияның ұлттық парктері мен қорықтары: «Хендерсон аралы», «Пик-Дистрикт». </w:t>
      </w:r>
      <w:r w:rsidR="00D556A3" w:rsidRPr="00631910">
        <w:t>«Бен-Эй», «</w:t>
      </w:r>
      <w:proofErr w:type="spellStart"/>
      <w:r w:rsidR="00D556A3" w:rsidRPr="00631910">
        <w:t>Сноудония</w:t>
      </w:r>
      <w:proofErr w:type="spellEnd"/>
      <w:r w:rsidR="00D556A3" w:rsidRPr="00631910">
        <w:t>» «Эдмунд», «</w:t>
      </w:r>
      <w:proofErr w:type="spellStart"/>
      <w:r w:rsidR="00D556A3" w:rsidRPr="00631910">
        <w:t>Аппер-Мисдейл</w:t>
      </w:r>
      <w:proofErr w:type="spellEnd"/>
      <w:r w:rsidR="00D556A3" w:rsidRPr="00631910">
        <w:t>» «</w:t>
      </w:r>
      <w:proofErr w:type="spellStart"/>
      <w:r w:rsidR="00D556A3" w:rsidRPr="00631910">
        <w:t>Кернгорм</w:t>
      </w:r>
      <w:proofErr w:type="spellEnd"/>
      <w:r w:rsidR="00D556A3" w:rsidRPr="00631910">
        <w:t>», «</w:t>
      </w:r>
      <w:proofErr w:type="spellStart"/>
      <w:r w:rsidR="00D556A3" w:rsidRPr="00631910">
        <w:t>Гоф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</w:t>
      </w:r>
      <w:proofErr w:type="spellStart"/>
      <w:r w:rsidR="00D556A3" w:rsidRPr="00631910">
        <w:t>Сент-Килд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«Рам</w:t>
      </w:r>
      <w:r w:rsidR="00D556A3" w:rsidRPr="00631910">
        <w:rPr>
          <w:lang w:val="kk-KZ"/>
        </w:rPr>
        <w:t xml:space="preserve"> аралы</w:t>
      </w:r>
      <w:r w:rsidR="00D556A3" w:rsidRPr="00631910">
        <w:t>»</w:t>
      </w:r>
      <w:r w:rsidRPr="00631910">
        <w:rPr>
          <w:lang w:val="kk-KZ"/>
        </w:rPr>
        <w:t>.</w:t>
      </w:r>
    </w:p>
    <w:p w:rsidR="00D556A3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7. </w:t>
      </w:r>
      <w:r w:rsidR="00D556A3" w:rsidRPr="00631910">
        <w:rPr>
          <w:lang w:val="kk-KZ"/>
        </w:rPr>
        <w:t>Ирландия қамалдары: «Хантингтон», «Ньютаун», «Атенрай», «Эшфорд», «Блэкрок», «Эшфорд» және т.б.</w:t>
      </w:r>
    </w:p>
    <w:p w:rsidR="00D556A3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8. </w:t>
      </w:r>
      <w:r w:rsidR="00D556A3" w:rsidRPr="00631910">
        <w:rPr>
          <w:lang w:val="kk-KZ"/>
        </w:rPr>
        <w:t>Пантеон, Колизей – ежелгі сәулет өнерінің ескерткіштері.</w:t>
      </w:r>
    </w:p>
    <w:p w:rsidR="00D556A3" w:rsidRPr="00631910" w:rsidRDefault="00ED4505" w:rsidP="00D556A3">
      <w:pPr>
        <w:jc w:val="both"/>
      </w:pPr>
      <w:r w:rsidRPr="00631910">
        <w:rPr>
          <w:lang w:val="kk-KZ"/>
        </w:rPr>
        <w:t xml:space="preserve">9. </w:t>
      </w:r>
      <w:r w:rsidR="00D556A3" w:rsidRPr="00631910">
        <w:rPr>
          <w:lang w:val="kk-KZ"/>
        </w:rPr>
        <w:t xml:space="preserve">Ұлыбританияның ұлттық парктері мен қорықтары: «Хендерсон аралы», «Пик-Дистрикт». </w:t>
      </w:r>
      <w:r w:rsidR="00D556A3" w:rsidRPr="00631910">
        <w:t>«Бен-Эй», «</w:t>
      </w:r>
      <w:proofErr w:type="spellStart"/>
      <w:r w:rsidR="00D556A3" w:rsidRPr="00631910">
        <w:t>Сноудония</w:t>
      </w:r>
      <w:proofErr w:type="spellEnd"/>
      <w:r w:rsidR="00D556A3" w:rsidRPr="00631910">
        <w:t>» «Эдмунд», «</w:t>
      </w:r>
      <w:proofErr w:type="spellStart"/>
      <w:r w:rsidR="00D556A3" w:rsidRPr="00631910">
        <w:t>Аппер-Мисдейл</w:t>
      </w:r>
      <w:proofErr w:type="spellEnd"/>
      <w:r w:rsidR="00D556A3" w:rsidRPr="00631910">
        <w:t>» «</w:t>
      </w:r>
      <w:proofErr w:type="spellStart"/>
      <w:r w:rsidR="00D556A3" w:rsidRPr="00631910">
        <w:t>Кернгорм</w:t>
      </w:r>
      <w:proofErr w:type="spellEnd"/>
      <w:r w:rsidR="00D556A3" w:rsidRPr="00631910">
        <w:t>», «</w:t>
      </w:r>
      <w:proofErr w:type="spellStart"/>
      <w:r w:rsidR="00D556A3" w:rsidRPr="00631910">
        <w:t>Гоф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</w:t>
      </w:r>
      <w:proofErr w:type="spellStart"/>
      <w:r w:rsidR="00D556A3" w:rsidRPr="00631910">
        <w:t>Сент-Килд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«Рам</w:t>
      </w:r>
      <w:r w:rsidR="00D556A3" w:rsidRPr="00631910">
        <w:rPr>
          <w:lang w:val="kk-KZ"/>
        </w:rPr>
        <w:t xml:space="preserve"> аралы</w:t>
      </w:r>
      <w:r w:rsidR="00D556A3" w:rsidRPr="00631910">
        <w:t>»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D556A3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31910">
        <w:rPr>
          <w:rFonts w:eastAsia="Calibri"/>
        </w:rPr>
        <w:t xml:space="preserve">1. </w:t>
      </w:r>
      <w:proofErr w:type="spellStart"/>
      <w:r w:rsidRPr="00631910">
        <w:rPr>
          <w:rFonts w:eastAsia="Calibri"/>
        </w:rPr>
        <w:t>Гнедовский</w:t>
      </w:r>
      <w:proofErr w:type="spellEnd"/>
      <w:r w:rsidRPr="00631910">
        <w:rPr>
          <w:rFonts w:eastAsia="Calibri"/>
        </w:rPr>
        <w:t xml:space="preserve"> Б.В. Музеи под открытым небом в СССР: развитие принципов формирования структуры. – М., 1987.</w:t>
      </w:r>
    </w:p>
    <w:p w:rsidR="00D556A3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31910">
        <w:rPr>
          <w:rFonts w:eastAsia="Calibri"/>
        </w:rPr>
        <w:t xml:space="preserve">2. </w:t>
      </w:r>
      <w:r w:rsidR="00A95BC5" w:rsidRPr="00631910">
        <w:rPr>
          <w:rFonts w:eastAsia="Calibri"/>
          <w:lang w:val="kk-KZ"/>
        </w:rPr>
        <w:t xml:space="preserve"> </w:t>
      </w:r>
      <w:proofErr w:type="spellStart"/>
      <w:r w:rsidRPr="00631910">
        <w:rPr>
          <w:rFonts w:eastAsia="Calibri"/>
        </w:rPr>
        <w:t>Гнедовский</w:t>
      </w:r>
      <w:proofErr w:type="spellEnd"/>
      <w:r w:rsidRPr="00631910">
        <w:rPr>
          <w:rFonts w:eastAsia="Calibri"/>
        </w:rPr>
        <w:t xml:space="preserve"> Б.В. Памятники деревянного зодчества в музеях под открытым небом. 12 старейших музеев народного творчества и быта. – М., 2002.</w:t>
      </w:r>
    </w:p>
    <w:p w:rsidR="00D556A3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31910">
        <w:rPr>
          <w:rFonts w:eastAsia="Calibri"/>
        </w:rPr>
        <w:t xml:space="preserve">3. Забелина Н.М., </w:t>
      </w:r>
      <w:proofErr w:type="spellStart"/>
      <w:r w:rsidRPr="00631910">
        <w:rPr>
          <w:rFonts w:eastAsia="Calibri"/>
        </w:rPr>
        <w:t>Аракова</w:t>
      </w:r>
      <w:proofErr w:type="spellEnd"/>
      <w:r w:rsidRPr="00631910">
        <w:rPr>
          <w:rFonts w:eastAsia="Calibri"/>
        </w:rPr>
        <w:t xml:space="preserve"> Н.С. Путешествие в национальный парк. – М., 1990.</w:t>
      </w:r>
    </w:p>
    <w:p w:rsidR="00511A54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  <w:lang w:val="kk-KZ"/>
        </w:rPr>
      </w:pPr>
      <w:r w:rsidRPr="00631910">
        <w:rPr>
          <w:rFonts w:eastAsia="Calibri"/>
        </w:rPr>
        <w:t xml:space="preserve">4. Семенко Т. Н. </w:t>
      </w:r>
      <w:proofErr w:type="spellStart"/>
      <w:r w:rsidRPr="00631910">
        <w:rPr>
          <w:rFonts w:eastAsia="Calibri"/>
        </w:rPr>
        <w:t>Экомузеи</w:t>
      </w:r>
      <w:proofErr w:type="spellEnd"/>
      <w:r w:rsidRPr="00631910">
        <w:rPr>
          <w:rFonts w:eastAsia="Calibri"/>
        </w:rPr>
        <w:t xml:space="preserve"> Франции: новые тенденции в развитии музейной идеологии. – М.: НИИ культуры, 1992.</w:t>
      </w:r>
    </w:p>
    <w:p w:rsidR="00511A54" w:rsidRPr="00631910" w:rsidRDefault="00511A54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  <w:lang w:val="kk-KZ"/>
        </w:rPr>
      </w:pPr>
      <w:r w:rsidRPr="00631910">
        <w:rPr>
          <w:rFonts w:eastAsia="Calibri"/>
          <w:lang w:val="kk-KZ"/>
        </w:rPr>
        <w:t xml:space="preserve">5. </w:t>
      </w:r>
      <w:r w:rsidRPr="00631910">
        <w:rPr>
          <w:rFonts w:eastAsia="Calibri"/>
        </w:rPr>
        <w:t>Галкина Е. Л. Музеи под открытым небом (современное состояние и перспективы развития) // На пути к музею ХХI века. Сб. науч. тр./НИИ культуры. – М.,1989.</w:t>
      </w:r>
    </w:p>
    <w:p w:rsidR="00ED4505" w:rsidRPr="00631910" w:rsidRDefault="00ED4505" w:rsidP="00D556A3">
      <w:pPr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FB32CD" w:rsidRPr="00631910" w:rsidRDefault="00ED4505" w:rsidP="00FB32CD">
      <w:pPr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 xml:space="preserve">Семинар-11. </w:t>
      </w:r>
      <w:r w:rsidR="00667B78" w:rsidRPr="00631910">
        <w:rPr>
          <w:b/>
          <w:lang w:val="kk-KZ"/>
        </w:rPr>
        <w:t xml:space="preserve"> </w:t>
      </w:r>
      <w:r w:rsidR="00FB32CD" w:rsidRPr="00631910">
        <w:rPr>
          <w:rFonts w:eastAsia="Adobe Fangsong Std R"/>
          <w:b/>
          <w:lang w:val="kk-KZ"/>
        </w:rPr>
        <w:t>Археологиялық, этнографиялық, жалпы тарих және антропологиялық музейлер.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B53F33" w:rsidRPr="00631910">
        <w:rPr>
          <w:lang w:val="kk-KZ"/>
        </w:rPr>
        <w:t>тарихи музей</w:t>
      </w:r>
      <w:r w:rsidRPr="00631910">
        <w:rPr>
          <w:lang w:val="kk-KZ"/>
        </w:rPr>
        <w:t xml:space="preserve"> мекемелерінің тарихымен және ғылыми пән ретінде музейтанудың ерекшеліктері ұғымын қалыптастыру.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43378A" w:rsidRPr="00631910" w:rsidRDefault="0043378A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noProof/>
          <w:spacing w:val="-3"/>
          <w:lang w:val="kk-KZ"/>
        </w:rPr>
        <w:t>Қазіргі кезеңдегі тарихи бағыттағы музейлер</w:t>
      </w:r>
      <w:r w:rsidRPr="00631910">
        <w:rPr>
          <w:bCs/>
          <w:noProof/>
          <w:lang w:val="kk-KZ"/>
        </w:rPr>
        <w:t>.</w:t>
      </w:r>
    </w:p>
    <w:p w:rsidR="0043378A" w:rsidRPr="00631910" w:rsidRDefault="0043378A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noProof/>
          <w:spacing w:val="-1"/>
          <w:lang w:val="kk-KZ"/>
        </w:rPr>
      </w:pPr>
      <w:r w:rsidRPr="00631910">
        <w:rPr>
          <w:noProof/>
          <w:spacing w:val="-4"/>
          <w:lang w:val="kk-KZ"/>
        </w:rPr>
        <w:t>Тарихи музейлердің негізгі міндеттері</w:t>
      </w:r>
      <w:r w:rsidRPr="00631910">
        <w:rPr>
          <w:noProof/>
          <w:spacing w:val="-1"/>
          <w:lang w:val="kk-KZ"/>
        </w:rPr>
        <w:t>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lang w:val="kk-KZ"/>
        </w:rPr>
        <w:t>Тарихи музейлердің түрлері.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sz w:val="22"/>
          <w:lang w:val="kk-KZ"/>
        </w:rPr>
      </w:pPr>
      <w:r w:rsidRPr="00631910">
        <w:rPr>
          <w:szCs w:val="28"/>
          <w:lang w:val="kk-KZ"/>
        </w:rPr>
        <w:t>Тарихи музейлердегі экспозицияның ерекшеліктері.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sz w:val="22"/>
          <w:lang w:val="kk-KZ"/>
        </w:rPr>
      </w:pPr>
      <w:r w:rsidRPr="00631910">
        <w:rPr>
          <w:szCs w:val="28"/>
          <w:lang w:val="kk-KZ"/>
        </w:rPr>
        <w:t>ҚР ОММ бөлімдерінің тақырыптық құрылымын талдау.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Археология музейі</w:t>
      </w:r>
      <w:r w:rsidR="004A37B3" w:rsidRPr="00631910">
        <w:rPr>
          <w:bCs/>
          <w:noProof/>
          <w:lang w:val="kk-KZ"/>
        </w:rPr>
        <w:t>нің (Ғылым Ордасы)</w:t>
      </w:r>
      <w:r w:rsidRPr="00631910">
        <w:rPr>
          <w:bCs/>
          <w:noProof/>
          <w:lang w:val="kk-KZ"/>
        </w:rPr>
        <w:t xml:space="preserve"> экспозициялары.</w:t>
      </w:r>
    </w:p>
    <w:p w:rsidR="004E7064" w:rsidRPr="00631910" w:rsidRDefault="00C96BC9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Алматы қаласындағы тарихи музейлер топтамасы.</w:t>
      </w:r>
    </w:p>
    <w:p w:rsidR="00C96BC9" w:rsidRPr="00631910" w:rsidRDefault="00C96BC9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lastRenderedPageBreak/>
        <w:t>Астана қаласының тарихи музейлер топтамасы.</w:t>
      </w:r>
    </w:p>
    <w:p w:rsidR="00C96BC9" w:rsidRPr="00631910" w:rsidRDefault="00C96BC9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Әлемдік маңызы бар тарихи музейлер топтамасы.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BF136C" w:rsidRPr="00631910" w:rsidRDefault="00BF136C" w:rsidP="00BF136C">
      <w:pPr>
        <w:numPr>
          <w:ilvl w:val="0"/>
          <w:numId w:val="14"/>
        </w:numPr>
      </w:pPr>
      <w:r w:rsidRPr="00631910">
        <w:t>Юренева Т.Ю. Музееведение. – М., 2006.</w:t>
      </w:r>
    </w:p>
    <w:p w:rsidR="00ED4505" w:rsidRPr="00631910" w:rsidRDefault="00BF136C" w:rsidP="00BF136C">
      <w:pPr>
        <w:numPr>
          <w:ilvl w:val="0"/>
          <w:numId w:val="14"/>
        </w:numPr>
      </w:pPr>
      <w:r w:rsidRPr="00631910">
        <w:t>Поляков Т.П. Мифология музейного проектирования. – М., 2003</w:t>
      </w:r>
    </w:p>
    <w:p w:rsidR="00BF136C" w:rsidRPr="00631910" w:rsidRDefault="00BF136C" w:rsidP="00BF136C">
      <w:pPr>
        <w:numPr>
          <w:ilvl w:val="0"/>
          <w:numId w:val="14"/>
        </w:numPr>
      </w:pPr>
      <w:proofErr w:type="spellStart"/>
      <w:r w:rsidRPr="00631910">
        <w:t>Шулепова</w:t>
      </w:r>
      <w:proofErr w:type="spellEnd"/>
      <w:r w:rsidRPr="00631910">
        <w:t xml:space="preserve"> Э.А. Основы музееведения, М., 2005</w:t>
      </w:r>
    </w:p>
    <w:p w:rsidR="00BF136C" w:rsidRPr="00631910" w:rsidRDefault="00BF136C" w:rsidP="00BF136C">
      <w:pPr>
        <w:numPr>
          <w:ilvl w:val="0"/>
          <w:numId w:val="14"/>
        </w:numPr>
      </w:pPr>
      <w:proofErr w:type="spellStart"/>
      <w:r w:rsidRPr="00631910">
        <w:t>Мазный</w:t>
      </w:r>
      <w:proofErr w:type="spellEnd"/>
      <w:r w:rsidRPr="00631910">
        <w:t xml:space="preserve"> Н.В., Поляков Т.П., </w:t>
      </w:r>
      <w:proofErr w:type="spellStart"/>
      <w:r w:rsidRPr="00631910">
        <w:t>Шулепова</w:t>
      </w:r>
      <w:proofErr w:type="spellEnd"/>
      <w:r w:rsidRPr="00631910">
        <w:t xml:space="preserve"> Э.А. Музейная выставка: история, проблемы, перспективы. – М., 1997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FB32CD" w:rsidRPr="00631910" w:rsidRDefault="00ED4505" w:rsidP="00FB32CD">
      <w:pPr>
        <w:rPr>
          <w:rFonts w:eastAsia="Adobe Fangsong Std R"/>
          <w:bCs/>
          <w:noProof/>
          <w:lang w:val="kk-KZ"/>
        </w:rPr>
      </w:pPr>
      <w:r w:rsidRPr="00631910">
        <w:rPr>
          <w:b/>
          <w:lang w:val="kk-KZ"/>
        </w:rPr>
        <w:t xml:space="preserve">Семинар-12. </w:t>
      </w:r>
      <w:r w:rsidR="00FB32CD" w:rsidRPr="00631910">
        <w:rPr>
          <w:rFonts w:eastAsia="Adobe Fangsong Std R"/>
          <w:b/>
          <w:lang w:val="kk-KZ"/>
        </w:rPr>
        <w:t>Мүсін, қолданбалы өнер және мүсіндер бағы музейі.</w:t>
      </w:r>
      <w:r w:rsidR="00FB32CD" w:rsidRPr="00631910">
        <w:rPr>
          <w:rFonts w:eastAsia="Adobe Fangsong Std R"/>
          <w:noProof/>
          <w:lang w:val="kk-KZ"/>
        </w:rPr>
        <w:t xml:space="preserve"> </w:t>
      </w:r>
    </w:p>
    <w:p w:rsidR="00855188" w:rsidRPr="00631910" w:rsidRDefault="00855188" w:rsidP="00FB32CD">
      <w:pPr>
        <w:tabs>
          <w:tab w:val="center" w:pos="9639"/>
        </w:tabs>
        <w:autoSpaceDE w:val="0"/>
        <w:autoSpaceDN w:val="0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DD2897" w:rsidRPr="00631910">
        <w:rPr>
          <w:lang w:val="kk-KZ"/>
        </w:rPr>
        <w:t xml:space="preserve"> Мүсін, қолданбалы</w:t>
      </w:r>
      <w:r w:rsidRPr="00631910">
        <w:rPr>
          <w:szCs w:val="28"/>
          <w:lang w:val="kk-KZ"/>
        </w:rPr>
        <w:t xml:space="preserve"> </w:t>
      </w:r>
      <w:r w:rsidR="00DD2897" w:rsidRPr="00631910">
        <w:rPr>
          <w:szCs w:val="28"/>
          <w:lang w:val="kk-KZ"/>
        </w:rPr>
        <w:t xml:space="preserve">өнер және мүсіндер бағы музейлер топтамасының </w:t>
      </w:r>
      <w:r w:rsidR="00736EF1" w:rsidRPr="00631910">
        <w:rPr>
          <w:szCs w:val="28"/>
          <w:lang w:val="kk-KZ"/>
        </w:rPr>
        <w:t>шығу тарихымен таныстыру.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>1. Москвадағы өнер музейлері, галереялар.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121206" w:rsidRPr="00631910">
        <w:rPr>
          <w:lang w:val="kk-KZ"/>
        </w:rPr>
        <w:t>Австриялық қолданбалы өнер музейі</w:t>
      </w:r>
    </w:p>
    <w:p w:rsidR="00121206" w:rsidRPr="00631910" w:rsidRDefault="00ED4505" w:rsidP="00121206">
      <w:pPr>
        <w:jc w:val="both"/>
        <w:rPr>
          <w:lang w:val="kk-KZ"/>
        </w:rPr>
      </w:pPr>
      <w:r w:rsidRPr="00631910">
        <w:rPr>
          <w:lang w:val="kk-KZ"/>
        </w:rPr>
        <w:t xml:space="preserve">3. </w:t>
      </w:r>
      <w:r w:rsidR="00121206" w:rsidRPr="00631910">
        <w:rPr>
          <w:lang w:val="kk-KZ"/>
        </w:rPr>
        <w:t>Пушкин атындағы Мемлекеттік қолданбалы өнер музейі. Мәскеу.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4. </w:t>
      </w:r>
      <w:r w:rsidR="00121206" w:rsidRPr="00631910">
        <w:rPr>
          <w:lang w:val="kk-KZ"/>
        </w:rPr>
        <w:t>Виктория және Альберт музейі. Лондон.</w:t>
      </w:r>
    </w:p>
    <w:p w:rsidR="005449E2" w:rsidRPr="00631910" w:rsidRDefault="00852BDB" w:rsidP="005449E2">
      <w:pPr>
        <w:jc w:val="both"/>
        <w:rPr>
          <w:lang w:val="kk-KZ"/>
        </w:rPr>
      </w:pPr>
      <w:r w:rsidRPr="00631910">
        <w:rPr>
          <w:lang w:val="kk-KZ"/>
        </w:rPr>
        <w:t xml:space="preserve">5. </w:t>
      </w:r>
      <w:r w:rsidR="005449E2" w:rsidRPr="00631910">
        <w:rPr>
          <w:lang w:val="kk-KZ"/>
        </w:rPr>
        <w:t>Д'Орсэ музейі. Париж.</w:t>
      </w:r>
    </w:p>
    <w:p w:rsidR="00501AAE" w:rsidRPr="00631910" w:rsidRDefault="00501AAE" w:rsidP="005449E2">
      <w:pPr>
        <w:jc w:val="both"/>
        <w:rPr>
          <w:lang w:val="kk-KZ"/>
        </w:rPr>
      </w:pPr>
      <w:r w:rsidRPr="00631910">
        <w:rPr>
          <w:lang w:val="kk-KZ"/>
        </w:rPr>
        <w:t>6. Қолданбалы өнер музейі. Будапешт.</w:t>
      </w:r>
    </w:p>
    <w:p w:rsidR="00501AAE" w:rsidRPr="00631910" w:rsidRDefault="00501AAE" w:rsidP="005449E2">
      <w:pPr>
        <w:jc w:val="both"/>
        <w:rPr>
          <w:lang w:val="kk-KZ"/>
        </w:rPr>
      </w:pPr>
      <w:r w:rsidRPr="00631910">
        <w:rPr>
          <w:lang w:val="kk-KZ"/>
        </w:rPr>
        <w:t>7. Қолданбалы өнер музейі. Прага.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1. </w:t>
      </w:r>
      <w:r w:rsidRPr="00631910">
        <w:t>Музейная экспозиция. Теория и практика. Искусство экспозиции. Новые сценарии и концепции. – М., 1997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2. </w:t>
      </w:r>
      <w:r w:rsidRPr="00631910">
        <w:t>Искусство музейной экспозиции и техническое оснащение музеев. – М., 1985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3. </w:t>
      </w:r>
      <w:proofErr w:type="spellStart"/>
      <w:r w:rsidRPr="00631910">
        <w:t>Майстровская</w:t>
      </w:r>
      <w:proofErr w:type="spellEnd"/>
      <w:r w:rsidRPr="00631910">
        <w:t xml:space="preserve"> М.Т. Очерк развития современного экспозиционного дизайна (музеи искусств) //</w:t>
      </w:r>
      <w:r w:rsidRPr="00631910">
        <w:rPr>
          <w:lang w:val="kk-KZ"/>
        </w:rPr>
        <w:t xml:space="preserve"> </w:t>
      </w:r>
      <w:r w:rsidRPr="00631910">
        <w:t xml:space="preserve">Музееведение. На пути к музею XXI века. </w:t>
      </w:r>
      <w:r w:rsidRPr="00631910">
        <w:rPr>
          <w:lang w:val="kk-KZ"/>
        </w:rPr>
        <w:t>-</w:t>
      </w:r>
      <w:r w:rsidRPr="00631910">
        <w:t xml:space="preserve"> М., 1989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FB32CD" w:rsidRPr="00631910" w:rsidRDefault="00ED4505" w:rsidP="00FB32CD">
      <w:pPr>
        <w:tabs>
          <w:tab w:val="center" w:pos="9639"/>
        </w:tabs>
        <w:autoSpaceDE w:val="0"/>
        <w:autoSpaceDN w:val="0"/>
        <w:outlineLvl w:val="1"/>
        <w:rPr>
          <w:b/>
          <w:szCs w:val="28"/>
          <w:lang w:val="kk-KZ"/>
        </w:rPr>
      </w:pPr>
      <w:r w:rsidRPr="00631910">
        <w:rPr>
          <w:b/>
          <w:lang w:val="kk-KZ"/>
        </w:rPr>
        <w:t xml:space="preserve">Семинар-13. </w:t>
      </w:r>
      <w:r w:rsidR="009D7512" w:rsidRPr="00631910">
        <w:rPr>
          <w:rFonts w:eastAsia="Adobe Fangsong Std R"/>
          <w:b/>
          <w:bCs/>
          <w:lang w:val="kk-KZ"/>
        </w:rPr>
        <w:t xml:space="preserve">Европаның </w:t>
      </w:r>
      <w:r w:rsidR="00FB32CD" w:rsidRPr="00631910">
        <w:rPr>
          <w:rFonts w:eastAsia="Adobe Fangsong Std R"/>
          <w:b/>
          <w:lang w:val="kk-KZ"/>
        </w:rPr>
        <w:t xml:space="preserve">ХІХ-ХХ ғғ. </w:t>
      </w:r>
      <w:r w:rsidR="009300AD" w:rsidRPr="00631910">
        <w:rPr>
          <w:rFonts w:eastAsia="Adobe Fangsong Std R"/>
          <w:b/>
          <w:lang w:val="kk-KZ"/>
        </w:rPr>
        <w:t>өнер</w:t>
      </w:r>
      <w:r w:rsidR="009300AD" w:rsidRPr="00631910">
        <w:rPr>
          <w:b/>
          <w:szCs w:val="28"/>
          <w:lang w:val="kk-KZ"/>
        </w:rPr>
        <w:t xml:space="preserve"> </w:t>
      </w:r>
      <w:r w:rsidR="00FB32CD" w:rsidRPr="00631910">
        <w:rPr>
          <w:rFonts w:eastAsia="Adobe Fangsong Std R"/>
          <w:b/>
          <w:lang w:val="kk-KZ"/>
        </w:rPr>
        <w:t>галерея</w:t>
      </w:r>
      <w:r w:rsidR="009300AD" w:rsidRPr="00631910">
        <w:rPr>
          <w:rFonts w:eastAsia="Adobe Fangsong Std R"/>
          <w:b/>
          <w:lang w:val="kk-KZ"/>
        </w:rPr>
        <w:t>сы</w:t>
      </w:r>
      <w:r w:rsidR="00FB32CD" w:rsidRPr="00631910">
        <w:rPr>
          <w:rFonts w:eastAsia="Adobe Fangsong Std R"/>
          <w:b/>
          <w:lang w:val="kk-KZ"/>
        </w:rPr>
        <w:t xml:space="preserve"> </w:t>
      </w:r>
    </w:p>
    <w:p w:rsidR="00855188" w:rsidRPr="00631910" w:rsidRDefault="00855188" w:rsidP="003A5729">
      <w:pPr>
        <w:tabs>
          <w:tab w:val="center" w:pos="9639"/>
        </w:tabs>
        <w:autoSpaceDE w:val="0"/>
        <w:autoSpaceDN w:val="0"/>
        <w:jc w:val="both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4F15B7" w:rsidRPr="00631910">
        <w:rPr>
          <w:lang w:val="kk-KZ"/>
        </w:rPr>
        <w:t>Еуропаның ХІХ-ХХ ғғ. өнер галерея коллекцияларымен</w:t>
      </w:r>
      <w:r w:rsidR="003A5729" w:rsidRPr="00631910">
        <w:rPr>
          <w:lang w:val="kk-KZ"/>
        </w:rPr>
        <w:t xml:space="preserve"> </w:t>
      </w:r>
      <w:r w:rsidR="004F15B7" w:rsidRPr="00631910">
        <w:rPr>
          <w:lang w:val="kk-KZ"/>
        </w:rPr>
        <w:t>таныстыру.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247A1B" w:rsidRPr="00631910" w:rsidRDefault="00247A1B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 xml:space="preserve">Вена.Өнер тарихы музейі. </w:t>
      </w:r>
    </w:p>
    <w:p w:rsidR="00247A1B" w:rsidRPr="00631910" w:rsidRDefault="00247A1B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 xml:space="preserve">Брюссель. Ерекше өнер корольдық музейлері. 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Бирмингем. Барбер ерекше өнер институты. Музей және картиналар галереясы.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Ливерпуль. Уокер галереясы.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Лидс. Өнер галереясы.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Лондон. Тейт галареясы. Далвич картина галереясы.</w:t>
      </w:r>
    </w:p>
    <w:p w:rsidR="00247A1B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Дрезден сурет галереясы</w:t>
      </w:r>
    </w:p>
    <w:p w:rsidR="005D1DB3" w:rsidRPr="00385268" w:rsidRDefault="005D1DB3" w:rsidP="00385268">
      <w:pPr>
        <w:pStyle w:val="a4"/>
        <w:numPr>
          <w:ilvl w:val="0"/>
          <w:numId w:val="31"/>
        </w:numPr>
        <w:ind w:left="284" w:hanging="284"/>
      </w:pPr>
      <w:r w:rsidRPr="00385268">
        <w:t xml:space="preserve">К. Моне, О. Ренуар, А. </w:t>
      </w:r>
      <w:proofErr w:type="spellStart"/>
      <w:r w:rsidRPr="00385268">
        <w:t>Сислея</w:t>
      </w:r>
      <w:proofErr w:type="spellEnd"/>
      <w:r w:rsidRPr="00385268">
        <w:t xml:space="preserve">, К. </w:t>
      </w:r>
      <w:proofErr w:type="spellStart"/>
      <w:r w:rsidRPr="00385268">
        <w:t>Писсарро</w:t>
      </w:r>
      <w:proofErr w:type="spellEnd"/>
      <w:r w:rsidRPr="00385268">
        <w:t xml:space="preserve"> </w:t>
      </w:r>
      <w:proofErr w:type="spellStart"/>
      <w:r w:rsidRPr="00385268">
        <w:t>коллекциялары</w:t>
      </w:r>
      <w:proofErr w:type="spellEnd"/>
    </w:p>
    <w:p w:rsidR="005D1DB3" w:rsidRPr="00385268" w:rsidRDefault="005D1DB3" w:rsidP="00385268">
      <w:pPr>
        <w:pStyle w:val="a4"/>
        <w:numPr>
          <w:ilvl w:val="0"/>
          <w:numId w:val="31"/>
        </w:numPr>
        <w:ind w:left="284" w:hanging="284"/>
      </w:pPr>
      <w:r w:rsidRPr="00385268">
        <w:t xml:space="preserve">Э. Дега, П. Сезанна, П. Гоген, В. </w:t>
      </w:r>
      <w:proofErr w:type="spellStart"/>
      <w:r w:rsidRPr="00385268">
        <w:t>ван</w:t>
      </w:r>
      <w:proofErr w:type="spellEnd"/>
      <w:r w:rsidRPr="00385268">
        <w:t xml:space="preserve"> Гог, А. де Тулуз-Лотрек, А. Матисс, П. Пикассо, А. Дерен, А. Руссо</w:t>
      </w:r>
      <w:r w:rsidR="00F469B6" w:rsidRPr="00385268">
        <w:t xml:space="preserve"> </w:t>
      </w:r>
      <w:proofErr w:type="spellStart"/>
      <w:r w:rsidR="00F469B6" w:rsidRPr="00385268">
        <w:t>коллекциялары</w:t>
      </w:r>
      <w:proofErr w:type="spellEnd"/>
      <w:r w:rsidR="00F469B6" w:rsidRPr="00385268">
        <w:t>.</w:t>
      </w:r>
    </w:p>
    <w:p w:rsidR="00247A1B" w:rsidRPr="00631910" w:rsidRDefault="00247A1B" w:rsidP="00ED4505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  <w:r w:rsidRPr="00631910">
        <w:rPr>
          <w:b/>
          <w:noProof/>
          <w:lang w:val="kk-KZ"/>
        </w:rPr>
        <w:lastRenderedPageBreak/>
        <w:t xml:space="preserve">Әдебиеттер: </w:t>
      </w: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>1. Ватюлина Н. Прогулка по Третьяковской галерее. – М.: Советский художник, 1976.</w:t>
      </w: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 xml:space="preserve">2. </w:t>
      </w:r>
      <w:hyperlink r:id="rId5" w:history="1">
        <w:r w:rsidR="003A5729" w:rsidRPr="00631910">
          <w:rPr>
            <w:rStyle w:val="a3"/>
            <w:color w:val="auto"/>
          </w:rPr>
          <w:t>http://www.newpaintart.ru/</w:t>
        </w:r>
      </w:hyperlink>
    </w:p>
    <w:p w:rsidR="00ED4505" w:rsidRPr="00631910" w:rsidRDefault="00ED4505" w:rsidP="00ED4505">
      <w:pPr>
        <w:pStyle w:val="-"/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631910">
        <w:rPr>
          <w:rFonts w:ascii="Times New Roman" w:hAnsi="Times New Roman" w:cs="Times New Roman"/>
          <w:sz w:val="24"/>
          <w:szCs w:val="24"/>
          <w:lang w:val="kk-KZ"/>
        </w:rPr>
        <w:t>3. Левинсон-Лессинг В.Ф. История картинной галереи Эрмитажа (1764-1917). – Л.: Искусство, 1985.</w:t>
      </w: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lang w:val="kk-KZ"/>
        </w:rPr>
        <w:t>4. Грицак Е.Н. Эрмитаж - М.: Вече, 2005.</w:t>
      </w:r>
    </w:p>
    <w:p w:rsidR="00ED4505" w:rsidRPr="009A4B3C" w:rsidRDefault="00ED4505" w:rsidP="00ED4505">
      <w:pPr>
        <w:jc w:val="both"/>
        <w:rPr>
          <w:shd w:val="clear" w:color="auto" w:fill="FFFFFF"/>
        </w:rPr>
      </w:pPr>
      <w:r w:rsidRPr="00631910">
        <w:rPr>
          <w:iCs/>
          <w:shd w:val="clear" w:color="auto" w:fill="FFFFFF"/>
          <w:lang w:val="kk-KZ"/>
        </w:rPr>
        <w:t>5 Койманс Л.</w:t>
      </w:r>
      <w:r w:rsidRPr="00631910">
        <w:rPr>
          <w:rStyle w:val="apple-converted-space"/>
          <w:shd w:val="clear" w:color="auto" w:fill="FFFFFF"/>
          <w:lang w:val="kk-KZ"/>
        </w:rPr>
        <w:t> </w:t>
      </w:r>
      <w:r w:rsidR="005A2447" w:rsidRPr="00631910">
        <w:fldChar w:fldCharType="begin"/>
      </w:r>
      <w:r w:rsidRPr="00631910">
        <w:rPr>
          <w:lang w:val="kk-KZ"/>
        </w:rPr>
        <w:instrText>HYPERLINK "http://www.kunstkamera.ru/books/978-5-02-025</w:instrText>
      </w:r>
      <w:r w:rsidRPr="00631910">
        <w:instrText>550-0/"</w:instrText>
      </w:r>
      <w:r w:rsidR="005A2447" w:rsidRPr="00631910">
        <w:fldChar w:fldCharType="separate"/>
      </w:r>
      <w:r w:rsidRPr="00631910">
        <w:rPr>
          <w:rStyle w:val="a3"/>
          <w:color w:val="auto"/>
          <w:shd w:val="clear" w:color="auto" w:fill="FFFFFF"/>
        </w:rPr>
        <w:t xml:space="preserve">Художник смерти. Анатомические уроки Фредерика </w:t>
      </w:r>
      <w:proofErr w:type="spellStart"/>
      <w:r w:rsidRPr="00631910">
        <w:rPr>
          <w:rStyle w:val="a3"/>
          <w:color w:val="auto"/>
          <w:shd w:val="clear" w:color="auto" w:fill="FFFFFF"/>
        </w:rPr>
        <w:t>Рюйша</w:t>
      </w:r>
      <w:proofErr w:type="spellEnd"/>
      <w:r w:rsidR="005A2447" w:rsidRPr="00631910">
        <w:fldChar w:fldCharType="end"/>
      </w:r>
      <w:r w:rsidRPr="00631910">
        <w:rPr>
          <w:lang w:val="kk-KZ"/>
        </w:rPr>
        <w:t>/</w:t>
      </w:r>
      <w:proofErr w:type="spellStart"/>
      <w:r w:rsidRPr="00631910">
        <w:rPr>
          <w:shd w:val="clear" w:color="auto" w:fill="FFFFFF"/>
        </w:rPr>
        <w:t>De</w:t>
      </w:r>
      <w:proofErr w:type="spellEnd"/>
      <w:r w:rsidRPr="00631910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</w:rPr>
        <w:t>doodskunstenaar</w:t>
      </w:r>
      <w:proofErr w:type="spellEnd"/>
      <w:r w:rsidRPr="00631910">
        <w:rPr>
          <w:shd w:val="clear" w:color="auto" w:fill="FFFFFF"/>
        </w:rPr>
        <w:t xml:space="preserve">. </w:t>
      </w:r>
      <w:r w:rsidRPr="00631910">
        <w:rPr>
          <w:shd w:val="clear" w:color="auto" w:fill="FFFFFF"/>
          <w:lang w:val="en-US"/>
        </w:rPr>
        <w:t>De</w:t>
      </w:r>
      <w:r w:rsidRPr="009A4B3C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  <w:lang w:val="en-US"/>
        </w:rPr>
        <w:t>anatomische</w:t>
      </w:r>
      <w:proofErr w:type="spellEnd"/>
      <w:r w:rsidRPr="009A4B3C">
        <w:rPr>
          <w:shd w:val="clear" w:color="auto" w:fill="FFFFFF"/>
        </w:rPr>
        <w:t xml:space="preserve"> </w:t>
      </w:r>
      <w:r w:rsidRPr="00631910">
        <w:rPr>
          <w:shd w:val="clear" w:color="auto" w:fill="FFFFFF"/>
          <w:lang w:val="en-US"/>
        </w:rPr>
        <w:t>lessen</w:t>
      </w:r>
      <w:r w:rsidRPr="009A4B3C">
        <w:rPr>
          <w:shd w:val="clear" w:color="auto" w:fill="FFFFFF"/>
        </w:rPr>
        <w:t xml:space="preserve"> </w:t>
      </w:r>
      <w:r w:rsidRPr="00631910">
        <w:rPr>
          <w:shd w:val="clear" w:color="auto" w:fill="FFFFFF"/>
          <w:lang w:val="en-US"/>
        </w:rPr>
        <w:t>van</w:t>
      </w:r>
      <w:r w:rsidRPr="009A4B3C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  <w:lang w:val="en-US"/>
        </w:rPr>
        <w:t>Frederik</w:t>
      </w:r>
      <w:proofErr w:type="spellEnd"/>
      <w:r w:rsidRPr="009A4B3C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  <w:lang w:val="en-US"/>
        </w:rPr>
        <w:t>Ruysch</w:t>
      </w:r>
      <w:proofErr w:type="spellEnd"/>
      <w:r w:rsidRPr="009A4B3C">
        <w:rPr>
          <w:shd w:val="clear" w:color="auto" w:fill="FFFFFF"/>
        </w:rPr>
        <w:t>.</w:t>
      </w:r>
      <w:r w:rsidRPr="00631910">
        <w:rPr>
          <w:shd w:val="clear" w:color="auto" w:fill="FFFFFF"/>
          <w:lang w:val="en-US"/>
        </w:rPr>
        <w:t> </w:t>
      </w:r>
      <w:r w:rsidRPr="00631910">
        <w:rPr>
          <w:shd w:val="clear" w:color="auto" w:fill="FFFFFF"/>
          <w:lang w:val="kk-KZ"/>
        </w:rPr>
        <w:t xml:space="preserve">- </w:t>
      </w:r>
      <w:r w:rsidRPr="00631910">
        <w:rPr>
          <w:rStyle w:val="apple-converted-space"/>
          <w:shd w:val="clear" w:color="auto" w:fill="FFFFFF"/>
          <w:lang w:val="en-US"/>
        </w:rPr>
        <w:t> </w:t>
      </w:r>
      <w:r w:rsidRPr="00631910">
        <w:rPr>
          <w:shd w:val="clear" w:color="auto" w:fill="FFFFFF"/>
        </w:rPr>
        <w:t>СПб</w:t>
      </w:r>
      <w:r w:rsidRPr="009A4B3C">
        <w:rPr>
          <w:shd w:val="clear" w:color="auto" w:fill="FFFFFF"/>
        </w:rPr>
        <w:t xml:space="preserve">.: </w:t>
      </w:r>
      <w:r w:rsidRPr="00631910">
        <w:rPr>
          <w:shd w:val="clear" w:color="auto" w:fill="FFFFFF"/>
        </w:rPr>
        <w:t>Наука</w:t>
      </w:r>
      <w:r w:rsidRPr="009A4B3C">
        <w:rPr>
          <w:shd w:val="clear" w:color="auto" w:fill="FFFFFF"/>
        </w:rPr>
        <w:t>, 2008.</w:t>
      </w:r>
      <w:r w:rsidRPr="00631910">
        <w:rPr>
          <w:shd w:val="clear" w:color="auto" w:fill="FFFFFF"/>
          <w:lang w:val="en-US"/>
        </w:rPr>
        <w:t> </w:t>
      </w:r>
      <w:r w:rsidRPr="00631910">
        <w:rPr>
          <w:shd w:val="clear" w:color="auto" w:fill="FFFFFF"/>
          <w:lang w:val="kk-KZ"/>
        </w:rPr>
        <w:t>-</w:t>
      </w:r>
      <w:r w:rsidRPr="009A4B3C">
        <w:rPr>
          <w:shd w:val="clear" w:color="auto" w:fill="FFFFFF"/>
        </w:rPr>
        <w:t xml:space="preserve"> 448</w:t>
      </w:r>
      <w:r w:rsidRPr="00631910">
        <w:rPr>
          <w:shd w:val="clear" w:color="auto" w:fill="FFFFFF"/>
          <w:lang w:val="en-US"/>
        </w:rPr>
        <w:t> </w:t>
      </w:r>
      <w:r w:rsidRPr="00631910">
        <w:rPr>
          <w:shd w:val="clear" w:color="auto" w:fill="FFFFFF"/>
        </w:rPr>
        <w:t>с</w:t>
      </w:r>
      <w:r w:rsidRPr="009A4B3C">
        <w:rPr>
          <w:shd w:val="clear" w:color="auto" w:fill="FFFFFF"/>
        </w:rPr>
        <w:t>.</w:t>
      </w:r>
    </w:p>
    <w:p w:rsidR="00ED4505" w:rsidRPr="00631910" w:rsidRDefault="00ED4505" w:rsidP="00ED4505">
      <w:pPr>
        <w:jc w:val="both"/>
        <w:rPr>
          <w:b/>
          <w:lang w:val="kk-KZ"/>
        </w:rPr>
      </w:pPr>
    </w:p>
    <w:p w:rsidR="00FB32CD" w:rsidRPr="00631910" w:rsidRDefault="00FB32CD" w:rsidP="00FB32CD">
      <w:pPr>
        <w:tabs>
          <w:tab w:val="center" w:pos="9639"/>
        </w:tabs>
        <w:autoSpaceDE w:val="0"/>
        <w:autoSpaceDN w:val="0"/>
        <w:outlineLvl w:val="1"/>
        <w:rPr>
          <w:b/>
          <w:szCs w:val="28"/>
          <w:lang w:val="kk-KZ"/>
        </w:rPr>
      </w:pPr>
      <w:r w:rsidRPr="00631910">
        <w:rPr>
          <w:b/>
          <w:lang w:val="kk-KZ"/>
        </w:rPr>
        <w:t xml:space="preserve">Семинар - 14. </w:t>
      </w:r>
      <w:r w:rsidR="00487EF8" w:rsidRPr="00631910">
        <w:rPr>
          <w:rFonts w:eastAsia="Adobe Fangsong Std R"/>
          <w:b/>
          <w:bCs/>
          <w:lang w:val="kk-KZ"/>
        </w:rPr>
        <w:t>Музей-үйі, музей-усадьба, сарай-музейі</w:t>
      </w:r>
      <w:r w:rsidRPr="00631910">
        <w:rPr>
          <w:b/>
          <w:szCs w:val="28"/>
          <w:lang w:val="kk-KZ"/>
        </w:rPr>
        <w:t xml:space="preserve"> </w:t>
      </w:r>
    </w:p>
    <w:p w:rsidR="00FB32CD" w:rsidRPr="00631910" w:rsidRDefault="00FB32CD" w:rsidP="00FB32CD">
      <w:pPr>
        <w:tabs>
          <w:tab w:val="center" w:pos="9639"/>
        </w:tabs>
        <w:autoSpaceDE w:val="0"/>
        <w:autoSpaceDN w:val="0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60476D" w:rsidRPr="00631910">
        <w:rPr>
          <w:rFonts w:eastAsia="Adobe Fangsong Std R"/>
          <w:bCs/>
          <w:lang w:val="kk-KZ"/>
        </w:rPr>
        <w:t>музей-үйі, музей-усадьба, сарай-музейлерінің</w:t>
      </w:r>
      <w:r w:rsidR="0060476D" w:rsidRPr="00631910">
        <w:rPr>
          <w:b/>
          <w:szCs w:val="28"/>
          <w:lang w:val="kk-KZ"/>
        </w:rPr>
        <w:t xml:space="preserve"> </w:t>
      </w:r>
      <w:r w:rsidRPr="00631910">
        <w:rPr>
          <w:lang w:val="kk-KZ"/>
        </w:rPr>
        <w:t>тарихымен және ғылыми пән ретінде музейтанудың ерекшеліктері ұғымын қалыптастыру.</w:t>
      </w:r>
      <w:r w:rsidRPr="00631910">
        <w:rPr>
          <w:szCs w:val="28"/>
          <w:lang w:val="kk-KZ"/>
        </w:rPr>
        <w:t xml:space="preserve"> </w:t>
      </w:r>
    </w:p>
    <w:p w:rsidR="00FB32CD" w:rsidRPr="00631910" w:rsidRDefault="00FB32CD" w:rsidP="00FB32CD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FB32CD" w:rsidRPr="00631910" w:rsidRDefault="00FB32CD" w:rsidP="00FB32CD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FB32CD" w:rsidRPr="00631910" w:rsidRDefault="00FB32CD" w:rsidP="00FB32CD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FB32CD" w:rsidRPr="00631910" w:rsidRDefault="00FB32CD" w:rsidP="00FB32CD">
      <w:pPr>
        <w:jc w:val="both"/>
        <w:rPr>
          <w:lang w:val="kk-KZ"/>
        </w:rPr>
      </w:pPr>
      <w:r w:rsidRPr="00631910">
        <w:rPr>
          <w:lang w:val="kk-KZ"/>
        </w:rPr>
        <w:t xml:space="preserve">1. </w:t>
      </w:r>
      <w:r w:rsidR="00AC42D0" w:rsidRPr="00631910">
        <w:rPr>
          <w:lang w:val="kk-KZ"/>
        </w:rPr>
        <w:t>Джейн Остиннің музей-үйі.</w:t>
      </w:r>
    </w:p>
    <w:p w:rsidR="00FB32CD" w:rsidRPr="00631910" w:rsidRDefault="00FB32CD" w:rsidP="00FB32CD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AC42D0" w:rsidRPr="00631910">
        <w:rPr>
          <w:lang w:val="kk-KZ"/>
        </w:rPr>
        <w:t>Ф.М. Достоевскийдің музей-үйі</w:t>
      </w:r>
      <w:r w:rsidRPr="00631910">
        <w:rPr>
          <w:lang w:val="kk-KZ"/>
        </w:rPr>
        <w:t xml:space="preserve"> 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3. </w:t>
      </w:r>
      <w:r w:rsidR="00AC42D0" w:rsidRPr="00631910">
        <w:rPr>
          <w:lang w:val="kk-KZ"/>
        </w:rPr>
        <w:t>Рембрандтың музей-үйі</w:t>
      </w:r>
      <w:r w:rsidRPr="00631910">
        <w:rPr>
          <w:lang w:val="kk-KZ"/>
        </w:rPr>
        <w:t xml:space="preserve">. 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4. </w:t>
      </w:r>
      <w:r w:rsidR="00AC42D0" w:rsidRPr="00631910">
        <w:rPr>
          <w:lang w:val="kk-KZ"/>
        </w:rPr>
        <w:t>Бальзактың музей-үйі.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5. </w:t>
      </w:r>
      <w:r w:rsidR="00912183" w:rsidRPr="00631910">
        <w:rPr>
          <w:lang w:val="kk-KZ"/>
        </w:rPr>
        <w:t>Шэрлок-Холмстың музей-үйі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>6.</w:t>
      </w:r>
      <w:r w:rsidR="00912183" w:rsidRPr="00631910">
        <w:rPr>
          <w:lang w:val="kk-KZ"/>
        </w:rPr>
        <w:t xml:space="preserve"> </w:t>
      </w:r>
      <w:r w:rsidR="002F3AAF" w:rsidRPr="00631910">
        <w:rPr>
          <w:lang w:val="kk-KZ"/>
        </w:rPr>
        <w:t>Пирогова музей-усадьбасы.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  <w:r w:rsidRPr="00631910">
        <w:rPr>
          <w:b/>
          <w:noProof/>
          <w:lang w:val="kk-KZ"/>
        </w:rPr>
        <w:t xml:space="preserve">Әдебиеттер: 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>1. Ватюлина Н. Прогулка по Третьяковской галерее. – М.: Советский художник, 1976.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>2. Тихонов Л.П. Музеи Ленинграда. –Л.: Лениздат, 1989.</w:t>
      </w:r>
    </w:p>
    <w:p w:rsidR="00FB32CD" w:rsidRPr="00631910" w:rsidRDefault="00FB32CD" w:rsidP="00FB32CD">
      <w:pPr>
        <w:pStyle w:val="-"/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631910">
        <w:rPr>
          <w:rFonts w:ascii="Times New Roman" w:hAnsi="Times New Roman" w:cs="Times New Roman"/>
          <w:sz w:val="24"/>
          <w:szCs w:val="24"/>
          <w:lang w:val="kk-KZ"/>
        </w:rPr>
        <w:t>3. Левинсон-Лессинг В.Ф. История картинной галереи Эрмитажа (1764-1917). – Л.: Искусство, 1985.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lang w:val="kk-KZ"/>
        </w:rPr>
        <w:t>4. Грицак Е.Н. Эрмитаж - М.: Вече, 2005.</w:t>
      </w:r>
    </w:p>
    <w:p w:rsidR="00FB32CD" w:rsidRPr="009A4B3C" w:rsidRDefault="00FB32CD" w:rsidP="00FB32CD">
      <w:pPr>
        <w:jc w:val="both"/>
        <w:rPr>
          <w:shd w:val="clear" w:color="auto" w:fill="FFFFFF"/>
        </w:rPr>
      </w:pPr>
      <w:r w:rsidRPr="00631910">
        <w:rPr>
          <w:iCs/>
          <w:shd w:val="clear" w:color="auto" w:fill="FFFFFF"/>
          <w:lang w:val="kk-KZ"/>
        </w:rPr>
        <w:t>5</w:t>
      </w:r>
      <w:r w:rsidR="002F3AAF" w:rsidRPr="00631910">
        <w:rPr>
          <w:iCs/>
          <w:shd w:val="clear" w:color="auto" w:fill="FFFFFF"/>
          <w:lang w:val="kk-KZ"/>
        </w:rPr>
        <w:t>.</w:t>
      </w:r>
      <w:r w:rsidRPr="00631910">
        <w:rPr>
          <w:iCs/>
          <w:shd w:val="clear" w:color="auto" w:fill="FFFFFF"/>
          <w:lang w:val="kk-KZ"/>
        </w:rPr>
        <w:t>Койманс Л.</w:t>
      </w:r>
      <w:r w:rsidRPr="00631910">
        <w:rPr>
          <w:rStyle w:val="apple-converted-space"/>
          <w:shd w:val="clear" w:color="auto" w:fill="FFFFFF"/>
          <w:lang w:val="kk-KZ"/>
        </w:rPr>
        <w:t> </w:t>
      </w:r>
      <w:r w:rsidR="005A2447" w:rsidRPr="00631910">
        <w:fldChar w:fldCharType="begin"/>
      </w:r>
      <w:r w:rsidRPr="00631910">
        <w:rPr>
          <w:lang w:val="kk-KZ"/>
        </w:rPr>
        <w:instrText>HYPERLINK "http://www.kunstkamera.ru/books/978-5-02-025</w:instrText>
      </w:r>
      <w:r w:rsidRPr="00631910">
        <w:instrText>550-0/"</w:instrText>
      </w:r>
      <w:r w:rsidR="005A2447" w:rsidRPr="00631910">
        <w:fldChar w:fldCharType="separate"/>
      </w:r>
      <w:r w:rsidRPr="00631910">
        <w:rPr>
          <w:rStyle w:val="a3"/>
          <w:color w:val="auto"/>
          <w:shd w:val="clear" w:color="auto" w:fill="FFFFFF"/>
        </w:rPr>
        <w:t xml:space="preserve">Художник смерти. Анатомические уроки Фредерика </w:t>
      </w:r>
      <w:proofErr w:type="spellStart"/>
      <w:r w:rsidRPr="00631910">
        <w:rPr>
          <w:rStyle w:val="a3"/>
          <w:color w:val="auto"/>
          <w:shd w:val="clear" w:color="auto" w:fill="FFFFFF"/>
        </w:rPr>
        <w:t>Рюйша</w:t>
      </w:r>
      <w:proofErr w:type="spellEnd"/>
      <w:r w:rsidR="005A2447" w:rsidRPr="00631910">
        <w:fldChar w:fldCharType="end"/>
      </w:r>
      <w:r w:rsidRPr="00631910">
        <w:rPr>
          <w:lang w:val="kk-KZ"/>
        </w:rPr>
        <w:t>/</w:t>
      </w:r>
      <w:proofErr w:type="spellStart"/>
      <w:r w:rsidRPr="00631910">
        <w:rPr>
          <w:shd w:val="clear" w:color="auto" w:fill="FFFFFF"/>
        </w:rPr>
        <w:t>De</w:t>
      </w:r>
      <w:proofErr w:type="spellEnd"/>
      <w:r w:rsidRPr="00631910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</w:rPr>
        <w:t>doodskunstenaar</w:t>
      </w:r>
      <w:proofErr w:type="spellEnd"/>
      <w:r w:rsidRPr="00631910">
        <w:rPr>
          <w:shd w:val="clear" w:color="auto" w:fill="FFFFFF"/>
        </w:rPr>
        <w:t xml:space="preserve">. </w:t>
      </w:r>
      <w:r w:rsidRPr="00631910">
        <w:rPr>
          <w:shd w:val="clear" w:color="auto" w:fill="FFFFFF"/>
          <w:lang w:val="en-US"/>
        </w:rPr>
        <w:t>De</w:t>
      </w:r>
      <w:r w:rsidRPr="009A4B3C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  <w:lang w:val="en-US"/>
        </w:rPr>
        <w:t>anatomische</w:t>
      </w:r>
      <w:proofErr w:type="spellEnd"/>
      <w:r w:rsidRPr="009A4B3C">
        <w:rPr>
          <w:shd w:val="clear" w:color="auto" w:fill="FFFFFF"/>
        </w:rPr>
        <w:t xml:space="preserve"> </w:t>
      </w:r>
      <w:r w:rsidRPr="00631910">
        <w:rPr>
          <w:shd w:val="clear" w:color="auto" w:fill="FFFFFF"/>
          <w:lang w:val="en-US"/>
        </w:rPr>
        <w:t>lessen</w:t>
      </w:r>
      <w:r w:rsidRPr="009A4B3C">
        <w:rPr>
          <w:shd w:val="clear" w:color="auto" w:fill="FFFFFF"/>
        </w:rPr>
        <w:t xml:space="preserve"> </w:t>
      </w:r>
      <w:r w:rsidRPr="00631910">
        <w:rPr>
          <w:shd w:val="clear" w:color="auto" w:fill="FFFFFF"/>
          <w:lang w:val="en-US"/>
        </w:rPr>
        <w:t>van</w:t>
      </w:r>
      <w:r w:rsidRPr="009A4B3C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  <w:lang w:val="en-US"/>
        </w:rPr>
        <w:t>Frederik</w:t>
      </w:r>
      <w:proofErr w:type="spellEnd"/>
      <w:r w:rsidRPr="009A4B3C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  <w:lang w:val="en-US"/>
        </w:rPr>
        <w:t>Ruysch</w:t>
      </w:r>
      <w:proofErr w:type="spellEnd"/>
      <w:r w:rsidRPr="009A4B3C">
        <w:rPr>
          <w:shd w:val="clear" w:color="auto" w:fill="FFFFFF"/>
        </w:rPr>
        <w:t>.</w:t>
      </w:r>
      <w:r w:rsidRPr="00631910">
        <w:rPr>
          <w:shd w:val="clear" w:color="auto" w:fill="FFFFFF"/>
          <w:lang w:val="en-US"/>
        </w:rPr>
        <w:t> </w:t>
      </w:r>
      <w:r w:rsidRPr="00631910">
        <w:rPr>
          <w:shd w:val="clear" w:color="auto" w:fill="FFFFFF"/>
          <w:lang w:val="kk-KZ"/>
        </w:rPr>
        <w:t xml:space="preserve">- </w:t>
      </w:r>
      <w:r w:rsidRPr="00631910">
        <w:rPr>
          <w:rStyle w:val="apple-converted-space"/>
          <w:shd w:val="clear" w:color="auto" w:fill="FFFFFF"/>
          <w:lang w:val="en-US"/>
        </w:rPr>
        <w:t> </w:t>
      </w:r>
      <w:r w:rsidRPr="00631910">
        <w:rPr>
          <w:shd w:val="clear" w:color="auto" w:fill="FFFFFF"/>
        </w:rPr>
        <w:t>СПб</w:t>
      </w:r>
      <w:r w:rsidRPr="009A4B3C">
        <w:rPr>
          <w:shd w:val="clear" w:color="auto" w:fill="FFFFFF"/>
        </w:rPr>
        <w:t xml:space="preserve">.: </w:t>
      </w:r>
      <w:r w:rsidRPr="00631910">
        <w:rPr>
          <w:shd w:val="clear" w:color="auto" w:fill="FFFFFF"/>
        </w:rPr>
        <w:t>Наука</w:t>
      </w:r>
      <w:r w:rsidRPr="009A4B3C">
        <w:rPr>
          <w:shd w:val="clear" w:color="auto" w:fill="FFFFFF"/>
        </w:rPr>
        <w:t>, 2008.</w:t>
      </w:r>
      <w:r w:rsidRPr="00631910">
        <w:rPr>
          <w:shd w:val="clear" w:color="auto" w:fill="FFFFFF"/>
          <w:lang w:val="en-US"/>
        </w:rPr>
        <w:t> </w:t>
      </w:r>
      <w:r w:rsidRPr="00631910">
        <w:rPr>
          <w:shd w:val="clear" w:color="auto" w:fill="FFFFFF"/>
          <w:lang w:val="kk-KZ"/>
        </w:rPr>
        <w:t>-</w:t>
      </w:r>
      <w:r w:rsidRPr="009A4B3C">
        <w:rPr>
          <w:shd w:val="clear" w:color="auto" w:fill="FFFFFF"/>
        </w:rPr>
        <w:t xml:space="preserve"> 448</w:t>
      </w:r>
      <w:r w:rsidRPr="00631910">
        <w:rPr>
          <w:shd w:val="clear" w:color="auto" w:fill="FFFFFF"/>
          <w:lang w:val="en-US"/>
        </w:rPr>
        <w:t> </w:t>
      </w:r>
      <w:r w:rsidRPr="00631910">
        <w:rPr>
          <w:shd w:val="clear" w:color="auto" w:fill="FFFFFF"/>
        </w:rPr>
        <w:t>с</w:t>
      </w:r>
      <w:r w:rsidRPr="009A4B3C">
        <w:rPr>
          <w:shd w:val="clear" w:color="auto" w:fill="FFFFFF"/>
        </w:rPr>
        <w:t>.</w:t>
      </w:r>
    </w:p>
    <w:p w:rsidR="00FB32CD" w:rsidRPr="009A4B3C" w:rsidRDefault="00FB32CD" w:rsidP="00ED4505">
      <w:pPr>
        <w:jc w:val="both"/>
        <w:rPr>
          <w:b/>
        </w:rPr>
      </w:pPr>
    </w:p>
    <w:p w:rsidR="009D7512" w:rsidRPr="00631910" w:rsidRDefault="00ED4505" w:rsidP="009D7512">
      <w:pPr>
        <w:rPr>
          <w:rFonts w:eastAsia="Adobe Fangsong Std R"/>
          <w:bCs/>
          <w:lang w:val="kk-KZ" w:eastAsia="ko-KR"/>
        </w:rPr>
      </w:pPr>
      <w:r w:rsidRPr="00631910">
        <w:rPr>
          <w:b/>
          <w:lang w:val="kk-KZ"/>
        </w:rPr>
        <w:t xml:space="preserve">Семинар-15. </w:t>
      </w:r>
      <w:r w:rsidR="009D7512" w:rsidRPr="00631910">
        <w:rPr>
          <w:rFonts w:eastAsia="Adobe Fangsong Std R"/>
          <w:b/>
          <w:bCs/>
          <w:lang w:val="kk-KZ" w:eastAsia="ko-KR"/>
        </w:rPr>
        <w:t>Экомузейлер.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>Студенттерді әлемдік музей мекемелерінің тарихымен және ғылыми пән ретінде музейтанудың ерекшеліктері ұғымын қалыптастыру.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Әдістемелік нұсқау: № 15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1. </w:t>
      </w:r>
      <w:r w:rsidR="00917864" w:rsidRPr="00631910">
        <w:rPr>
          <w:lang w:val="kk-KZ"/>
        </w:rPr>
        <w:t>Германия экомузейлері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917864" w:rsidRPr="00631910">
        <w:rPr>
          <w:lang w:val="kk-KZ"/>
        </w:rPr>
        <w:t>Ұлыбритания экомузейлері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3. </w:t>
      </w:r>
      <w:r w:rsidR="00917864" w:rsidRPr="00631910">
        <w:rPr>
          <w:lang w:val="kk-KZ"/>
        </w:rPr>
        <w:t>Ирландия экомузейлері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4. </w:t>
      </w:r>
      <w:proofErr w:type="spellStart"/>
      <w:r w:rsidR="00917864" w:rsidRPr="00631910">
        <w:t>Болгари</w:t>
      </w:r>
      <w:proofErr w:type="spellEnd"/>
      <w:r w:rsidR="00917864" w:rsidRPr="00631910">
        <w:rPr>
          <w:lang w:val="kk-KZ"/>
        </w:rPr>
        <w:t>я экомузейлері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5. </w:t>
      </w:r>
      <w:r w:rsidR="00917864" w:rsidRPr="00631910">
        <w:rPr>
          <w:lang w:val="kk-KZ"/>
        </w:rPr>
        <w:t>Түркия мен Греция экомузейлері</w:t>
      </w:r>
    </w:p>
    <w:p w:rsidR="00917864" w:rsidRPr="00631910" w:rsidRDefault="00917864" w:rsidP="00ED4505">
      <w:pPr>
        <w:rPr>
          <w:lang w:val="kk-KZ"/>
        </w:rPr>
      </w:pPr>
      <w:r w:rsidRPr="00631910">
        <w:rPr>
          <w:lang w:val="kk-KZ"/>
        </w:rPr>
        <w:t>6. Бразилия, Чили, Колумбия экомузейлері</w:t>
      </w:r>
    </w:p>
    <w:p w:rsidR="00917864" w:rsidRPr="00631910" w:rsidRDefault="00917864" w:rsidP="00ED4505">
      <w:pPr>
        <w:rPr>
          <w:bCs/>
          <w:lang w:val="kk-KZ"/>
        </w:rPr>
      </w:pPr>
      <w:r w:rsidRPr="00631910">
        <w:rPr>
          <w:lang w:val="kk-KZ"/>
        </w:rPr>
        <w:t xml:space="preserve">7. </w:t>
      </w:r>
      <w:r w:rsidRPr="00631910">
        <w:rPr>
          <w:bCs/>
          <w:lang w:val="kk-KZ"/>
        </w:rPr>
        <w:t>Орталық және Шығыс Еуропадағы Greenways жасыл жол бағдарлары</w:t>
      </w:r>
    </w:p>
    <w:p w:rsidR="00917864" w:rsidRPr="00631910" w:rsidRDefault="00917864" w:rsidP="00ED4505">
      <w:pPr>
        <w:rPr>
          <w:lang w:val="kk-KZ"/>
        </w:rPr>
      </w:pPr>
      <w:r w:rsidRPr="00631910">
        <w:rPr>
          <w:bCs/>
          <w:lang w:val="kk-KZ"/>
        </w:rPr>
        <w:t xml:space="preserve">8. </w:t>
      </w:r>
      <w:r w:rsidRPr="00631910">
        <w:rPr>
          <w:lang w:val="kk-KZ"/>
        </w:rPr>
        <w:t xml:space="preserve">Шотландия </w:t>
      </w:r>
      <w:r w:rsidRPr="00631910">
        <w:rPr>
          <w:b/>
          <w:lang w:val="kk-KZ"/>
        </w:rPr>
        <w:t xml:space="preserve"> </w:t>
      </w:r>
      <w:r w:rsidRPr="00631910">
        <w:rPr>
          <w:lang w:val="kk-KZ"/>
        </w:rPr>
        <w:t>экомузейлері</w:t>
      </w:r>
    </w:p>
    <w:p w:rsidR="00917864" w:rsidRPr="00631910" w:rsidRDefault="00917864" w:rsidP="00ED4505">
      <w:pPr>
        <w:rPr>
          <w:lang w:val="kk-KZ"/>
        </w:rPr>
      </w:pPr>
      <w:r w:rsidRPr="00631910">
        <w:rPr>
          <w:lang w:val="kk-KZ"/>
        </w:rPr>
        <w:t xml:space="preserve">9. </w:t>
      </w:r>
      <w:r w:rsidRPr="00631910">
        <w:rPr>
          <w:bCs/>
          <w:lang w:val="kk-KZ"/>
        </w:rPr>
        <w:t>Флоренция экомузейлері</w:t>
      </w:r>
    </w:p>
    <w:p w:rsidR="00ED4505" w:rsidRPr="00631910" w:rsidRDefault="00ED4505" w:rsidP="00917864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lastRenderedPageBreak/>
        <w:t>Гнедовский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Б.В. Музеи под открытым небом в СССР: развитие принципов формирования структуры. – М., 1987.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Гнедовский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Б.В. Памятники деревянного зодчества в музеях под открытым небом. 12 старейших музеев народного творчества и быта. – М., 2002.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Зойнер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Кристофер. Музеи под открытым небом: некоторые размышления в связи с празднованием юбилея //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Museum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>. 1993. №1 (175) – С. 23-24.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1910">
        <w:rPr>
          <w:rFonts w:ascii="Times New Roman" w:hAnsi="Times New Roman" w:cs="Times New Roman"/>
          <w:sz w:val="24"/>
          <w:szCs w:val="24"/>
        </w:rPr>
        <w:t xml:space="preserve">Забелина Н.М.,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Аракова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Н.С. Путешествие в национальный парк. – М., 1990. 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Шагжина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З. А. Концепция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экомузея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Тункинская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долина» // Историческое, культурное и природное наследие (состояние, проблемы, трансляция).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>. 1. – Улан-</w:t>
      </w:r>
      <w:proofErr w:type="gramStart"/>
      <w:r w:rsidRPr="00631910">
        <w:rPr>
          <w:rFonts w:ascii="Times New Roman" w:hAnsi="Times New Roman" w:cs="Times New Roman"/>
          <w:sz w:val="24"/>
          <w:szCs w:val="24"/>
        </w:rPr>
        <w:t>Уде.,</w:t>
      </w:r>
      <w:proofErr w:type="gramEnd"/>
      <w:r w:rsidRPr="00631910">
        <w:rPr>
          <w:rFonts w:ascii="Times New Roman" w:hAnsi="Times New Roman" w:cs="Times New Roman"/>
          <w:sz w:val="24"/>
          <w:szCs w:val="24"/>
        </w:rPr>
        <w:t>1996.</w:t>
      </w:r>
    </w:p>
    <w:sectPr w:rsidR="00917864" w:rsidRPr="00631910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2714F"/>
    <w:multiLevelType w:val="hybridMultilevel"/>
    <w:tmpl w:val="4C1891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11156"/>
    <w:multiLevelType w:val="hybridMultilevel"/>
    <w:tmpl w:val="A7725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B76ED"/>
    <w:multiLevelType w:val="hybridMultilevel"/>
    <w:tmpl w:val="5B24069A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C7A4E"/>
    <w:multiLevelType w:val="hybridMultilevel"/>
    <w:tmpl w:val="AA2CDAC0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413D8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DC97784"/>
    <w:multiLevelType w:val="hybridMultilevel"/>
    <w:tmpl w:val="846A4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293FEE"/>
    <w:multiLevelType w:val="hybridMultilevel"/>
    <w:tmpl w:val="60B8E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552E4D"/>
    <w:multiLevelType w:val="hybridMultilevel"/>
    <w:tmpl w:val="F6B4D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1A12B9"/>
    <w:multiLevelType w:val="hybridMultilevel"/>
    <w:tmpl w:val="F262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B34139"/>
    <w:multiLevelType w:val="hybridMultilevel"/>
    <w:tmpl w:val="AA2AA450"/>
    <w:lvl w:ilvl="0" w:tplc="0206F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C00A41"/>
    <w:multiLevelType w:val="hybridMultilevel"/>
    <w:tmpl w:val="39F8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270D14"/>
    <w:multiLevelType w:val="hybridMultilevel"/>
    <w:tmpl w:val="D826D946"/>
    <w:lvl w:ilvl="0" w:tplc="F94ECDA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2F59F2"/>
    <w:multiLevelType w:val="hybridMultilevel"/>
    <w:tmpl w:val="A4CCB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D59B4"/>
    <w:multiLevelType w:val="hybridMultilevel"/>
    <w:tmpl w:val="4D60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43C6C"/>
    <w:multiLevelType w:val="hybridMultilevel"/>
    <w:tmpl w:val="FEF6D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726C5"/>
    <w:multiLevelType w:val="hybridMultilevel"/>
    <w:tmpl w:val="F16E8F6C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EA6EF0"/>
    <w:multiLevelType w:val="hybridMultilevel"/>
    <w:tmpl w:val="99B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113DF"/>
    <w:multiLevelType w:val="hybridMultilevel"/>
    <w:tmpl w:val="03D2E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800EC4"/>
    <w:multiLevelType w:val="hybridMultilevel"/>
    <w:tmpl w:val="402C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5419C5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F6B31"/>
    <w:multiLevelType w:val="hybridMultilevel"/>
    <w:tmpl w:val="E0F24A28"/>
    <w:lvl w:ilvl="0" w:tplc="0360F2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66F59"/>
    <w:multiLevelType w:val="hybridMultilevel"/>
    <w:tmpl w:val="D582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850579"/>
    <w:multiLevelType w:val="hybridMultilevel"/>
    <w:tmpl w:val="4B988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C4742"/>
    <w:multiLevelType w:val="hybridMultilevel"/>
    <w:tmpl w:val="CB52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EEF32B6"/>
    <w:multiLevelType w:val="hybridMultilevel"/>
    <w:tmpl w:val="3DEC13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C97790"/>
    <w:multiLevelType w:val="hybridMultilevel"/>
    <w:tmpl w:val="1212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375C6"/>
    <w:multiLevelType w:val="hybridMultilevel"/>
    <w:tmpl w:val="ED3813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5D4791"/>
    <w:multiLevelType w:val="hybridMultilevel"/>
    <w:tmpl w:val="782CC1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6271AA"/>
    <w:multiLevelType w:val="hybridMultilevel"/>
    <w:tmpl w:val="054A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2F30C1"/>
    <w:multiLevelType w:val="hybridMultilevel"/>
    <w:tmpl w:val="405EA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C62BE6"/>
    <w:multiLevelType w:val="hybridMultilevel"/>
    <w:tmpl w:val="A92ED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E60B7F"/>
    <w:multiLevelType w:val="hybridMultilevel"/>
    <w:tmpl w:val="92E4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FE0824"/>
    <w:multiLevelType w:val="hybridMultilevel"/>
    <w:tmpl w:val="611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0"/>
  </w:num>
  <w:num w:numId="4">
    <w:abstractNumId w:val="24"/>
  </w:num>
  <w:num w:numId="5">
    <w:abstractNumId w:val="38"/>
  </w:num>
  <w:num w:numId="6">
    <w:abstractNumId w:val="10"/>
  </w:num>
  <w:num w:numId="7">
    <w:abstractNumId w:val="11"/>
  </w:num>
  <w:num w:numId="8">
    <w:abstractNumId w:val="22"/>
  </w:num>
  <w:num w:numId="9">
    <w:abstractNumId w:val="36"/>
  </w:num>
  <w:num w:numId="10">
    <w:abstractNumId w:val="23"/>
  </w:num>
  <w:num w:numId="11">
    <w:abstractNumId w:val="15"/>
  </w:num>
  <w:num w:numId="12">
    <w:abstractNumId w:val="17"/>
  </w:num>
  <w:num w:numId="13">
    <w:abstractNumId w:val="2"/>
  </w:num>
  <w:num w:numId="14">
    <w:abstractNumId w:val="26"/>
  </w:num>
  <w:num w:numId="15">
    <w:abstractNumId w:val="4"/>
  </w:num>
  <w:num w:numId="16">
    <w:abstractNumId w:val="3"/>
  </w:num>
  <w:num w:numId="17">
    <w:abstractNumId w:val="32"/>
  </w:num>
  <w:num w:numId="18">
    <w:abstractNumId w:val="27"/>
  </w:num>
  <w:num w:numId="19">
    <w:abstractNumId w:val="20"/>
  </w:num>
  <w:num w:numId="20">
    <w:abstractNumId w:val="28"/>
  </w:num>
  <w:num w:numId="21">
    <w:abstractNumId w:val="13"/>
  </w:num>
  <w:num w:numId="22">
    <w:abstractNumId w:val="6"/>
  </w:num>
  <w:num w:numId="23">
    <w:abstractNumId w:val="21"/>
  </w:num>
  <w:num w:numId="24">
    <w:abstractNumId w:val="34"/>
  </w:num>
  <w:num w:numId="25">
    <w:abstractNumId w:val="8"/>
  </w:num>
  <w:num w:numId="26">
    <w:abstractNumId w:val="18"/>
  </w:num>
  <w:num w:numId="27">
    <w:abstractNumId w:val="14"/>
  </w:num>
  <w:num w:numId="28">
    <w:abstractNumId w:val="35"/>
  </w:num>
  <w:num w:numId="29">
    <w:abstractNumId w:val="33"/>
  </w:num>
  <w:num w:numId="30">
    <w:abstractNumId w:val="29"/>
  </w:num>
  <w:num w:numId="31">
    <w:abstractNumId w:val="16"/>
  </w:num>
  <w:num w:numId="32">
    <w:abstractNumId w:val="1"/>
  </w:num>
  <w:num w:numId="33">
    <w:abstractNumId w:val="7"/>
  </w:num>
  <w:num w:numId="34">
    <w:abstractNumId w:val="25"/>
  </w:num>
  <w:num w:numId="35">
    <w:abstractNumId w:val="19"/>
  </w:num>
  <w:num w:numId="36">
    <w:abstractNumId w:val="31"/>
  </w:num>
  <w:num w:numId="37">
    <w:abstractNumId w:val="37"/>
  </w:num>
  <w:num w:numId="38">
    <w:abstractNumId w:val="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4505"/>
    <w:rsid w:val="000145CE"/>
    <w:rsid w:val="00016822"/>
    <w:rsid w:val="00022CB2"/>
    <w:rsid w:val="0003428D"/>
    <w:rsid w:val="000611C4"/>
    <w:rsid w:val="00121206"/>
    <w:rsid w:val="001341AE"/>
    <w:rsid w:val="00135422"/>
    <w:rsid w:val="0019400C"/>
    <w:rsid w:val="001C0F98"/>
    <w:rsid w:val="001E215A"/>
    <w:rsid w:val="001E5E7B"/>
    <w:rsid w:val="00200F1C"/>
    <w:rsid w:val="00247A1B"/>
    <w:rsid w:val="00251A8A"/>
    <w:rsid w:val="00262F2B"/>
    <w:rsid w:val="00283913"/>
    <w:rsid w:val="00283E19"/>
    <w:rsid w:val="002E481B"/>
    <w:rsid w:val="002F3AAF"/>
    <w:rsid w:val="0030397D"/>
    <w:rsid w:val="003142F2"/>
    <w:rsid w:val="0031612D"/>
    <w:rsid w:val="00376D35"/>
    <w:rsid w:val="00385268"/>
    <w:rsid w:val="00397DA7"/>
    <w:rsid w:val="003A08E3"/>
    <w:rsid w:val="003A0D3C"/>
    <w:rsid w:val="003A5729"/>
    <w:rsid w:val="003F3AF8"/>
    <w:rsid w:val="003F6AAE"/>
    <w:rsid w:val="0043378A"/>
    <w:rsid w:val="00465117"/>
    <w:rsid w:val="00487EF8"/>
    <w:rsid w:val="004A37B3"/>
    <w:rsid w:val="004E7064"/>
    <w:rsid w:val="004F15B7"/>
    <w:rsid w:val="00501AAE"/>
    <w:rsid w:val="00511A54"/>
    <w:rsid w:val="005449E2"/>
    <w:rsid w:val="00573369"/>
    <w:rsid w:val="00592B29"/>
    <w:rsid w:val="005A2447"/>
    <w:rsid w:val="005A4F6C"/>
    <w:rsid w:val="005A5DCA"/>
    <w:rsid w:val="005D1DB3"/>
    <w:rsid w:val="0060476D"/>
    <w:rsid w:val="0061582F"/>
    <w:rsid w:val="00616113"/>
    <w:rsid w:val="0062760A"/>
    <w:rsid w:val="00631910"/>
    <w:rsid w:val="0065240D"/>
    <w:rsid w:val="00667B78"/>
    <w:rsid w:val="006E07E6"/>
    <w:rsid w:val="006E3DAD"/>
    <w:rsid w:val="006F482D"/>
    <w:rsid w:val="00717812"/>
    <w:rsid w:val="0072667B"/>
    <w:rsid w:val="00736EF1"/>
    <w:rsid w:val="007B5B19"/>
    <w:rsid w:val="007C25D3"/>
    <w:rsid w:val="007E6721"/>
    <w:rsid w:val="00802882"/>
    <w:rsid w:val="00807083"/>
    <w:rsid w:val="00820066"/>
    <w:rsid w:val="00852BDB"/>
    <w:rsid w:val="00855188"/>
    <w:rsid w:val="008A0069"/>
    <w:rsid w:val="008B755C"/>
    <w:rsid w:val="00912183"/>
    <w:rsid w:val="00917864"/>
    <w:rsid w:val="0092796C"/>
    <w:rsid w:val="009300AD"/>
    <w:rsid w:val="00950FCF"/>
    <w:rsid w:val="009838F0"/>
    <w:rsid w:val="00986A94"/>
    <w:rsid w:val="009A4B3C"/>
    <w:rsid w:val="009C385C"/>
    <w:rsid w:val="009D7512"/>
    <w:rsid w:val="009E3A5E"/>
    <w:rsid w:val="009F3391"/>
    <w:rsid w:val="009F4289"/>
    <w:rsid w:val="00A6243A"/>
    <w:rsid w:val="00A67707"/>
    <w:rsid w:val="00A7635B"/>
    <w:rsid w:val="00A95BC5"/>
    <w:rsid w:val="00AA4DBE"/>
    <w:rsid w:val="00AA54D6"/>
    <w:rsid w:val="00AC42D0"/>
    <w:rsid w:val="00B22763"/>
    <w:rsid w:val="00B53B22"/>
    <w:rsid w:val="00B53F33"/>
    <w:rsid w:val="00B706BC"/>
    <w:rsid w:val="00BB0966"/>
    <w:rsid w:val="00BB2E49"/>
    <w:rsid w:val="00BF136C"/>
    <w:rsid w:val="00C04ECF"/>
    <w:rsid w:val="00C169C7"/>
    <w:rsid w:val="00C309D0"/>
    <w:rsid w:val="00C47935"/>
    <w:rsid w:val="00C50053"/>
    <w:rsid w:val="00C96BC9"/>
    <w:rsid w:val="00CC1D92"/>
    <w:rsid w:val="00CE426F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F7DDB"/>
    <w:rsid w:val="00E03425"/>
    <w:rsid w:val="00E10273"/>
    <w:rsid w:val="00E3511A"/>
    <w:rsid w:val="00E410EB"/>
    <w:rsid w:val="00E42568"/>
    <w:rsid w:val="00E94120"/>
    <w:rsid w:val="00EB2DC9"/>
    <w:rsid w:val="00EB7AD5"/>
    <w:rsid w:val="00EC7904"/>
    <w:rsid w:val="00ED428B"/>
    <w:rsid w:val="00ED4505"/>
    <w:rsid w:val="00EE6386"/>
    <w:rsid w:val="00F03D64"/>
    <w:rsid w:val="00F469B6"/>
    <w:rsid w:val="00F6570B"/>
    <w:rsid w:val="00FB32CD"/>
    <w:rsid w:val="00FD3F0D"/>
    <w:rsid w:val="00FF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A46BA07-3236-4870-BA15-0DAC2595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painta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9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Картаева Таттигул</cp:lastModifiedBy>
  <cp:revision>121</cp:revision>
  <dcterms:created xsi:type="dcterms:W3CDTF">2014-12-21T11:16:00Z</dcterms:created>
  <dcterms:modified xsi:type="dcterms:W3CDTF">2022-09-19T10:13:00Z</dcterms:modified>
</cp:coreProperties>
</file>